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70" w:rsidRDefault="00B53A70">
      <w:pPr>
        <w:pStyle w:val="Corpotesto"/>
        <w:ind w:left="2740"/>
        <w:rPr>
          <w:sz w:val="20"/>
        </w:rPr>
      </w:pPr>
    </w:p>
    <w:p w:rsidR="00195D3F" w:rsidRPr="00195D3F" w:rsidRDefault="00195D3F" w:rsidP="00195D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97" w:lineRule="exact"/>
        <w:ind w:left="284" w:right="228"/>
        <w:jc w:val="center"/>
        <w:rPr>
          <w:rFonts w:asciiTheme="minorHAnsi" w:hAnsiTheme="minorHAnsi" w:cstheme="minorHAnsi"/>
          <w:b/>
          <w:i/>
          <w:sz w:val="24"/>
        </w:rPr>
      </w:pPr>
      <w:r w:rsidRPr="00195D3F">
        <w:rPr>
          <w:rFonts w:asciiTheme="minorHAnsi" w:hAnsiTheme="minorHAnsi" w:cstheme="minorHAnsi"/>
          <w:b/>
          <w:i/>
          <w:sz w:val="24"/>
        </w:rPr>
        <w:t>Operazione Rif. PA 2020-15077/RER</w:t>
      </w:r>
    </w:p>
    <w:p w:rsidR="00DE530A" w:rsidRPr="00195D3F" w:rsidRDefault="0095601B" w:rsidP="00195D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97" w:lineRule="exact"/>
        <w:ind w:left="284" w:right="22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approvata con D.G.R. n.1758/2020</w:t>
      </w:r>
      <w:bookmarkStart w:id="0" w:name="_GoBack"/>
      <w:bookmarkEnd w:id="0"/>
      <w:r w:rsidR="00DE530A" w:rsidRPr="00195D3F">
        <w:rPr>
          <w:rFonts w:asciiTheme="minorHAnsi" w:hAnsiTheme="minorHAnsi" w:cstheme="minorHAnsi"/>
          <w:i/>
        </w:rPr>
        <w:t xml:space="preserve"> del 30/11/2020 </w:t>
      </w:r>
    </w:p>
    <w:p w:rsidR="00DE530A" w:rsidRPr="00195D3F" w:rsidRDefault="00DE530A" w:rsidP="00195D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97" w:lineRule="exact"/>
        <w:ind w:left="284" w:right="228"/>
        <w:jc w:val="center"/>
        <w:rPr>
          <w:rFonts w:asciiTheme="minorHAnsi" w:hAnsiTheme="minorHAnsi" w:cstheme="minorHAnsi"/>
          <w:i/>
        </w:rPr>
      </w:pPr>
      <w:proofErr w:type="gramStart"/>
      <w:r w:rsidRPr="00195D3F">
        <w:rPr>
          <w:rFonts w:asciiTheme="minorHAnsi" w:hAnsiTheme="minorHAnsi" w:cstheme="minorHAnsi"/>
          <w:i/>
        </w:rPr>
        <w:t>cofinanziata</w:t>
      </w:r>
      <w:proofErr w:type="gramEnd"/>
      <w:r w:rsidRPr="00195D3F">
        <w:rPr>
          <w:rFonts w:asciiTheme="minorHAnsi" w:hAnsiTheme="minorHAnsi" w:cstheme="minorHAnsi"/>
          <w:i/>
        </w:rPr>
        <w:t xml:space="preserve"> dal Fondo sociale europeo Po 2014-2020 Regione Emilia-Romagna </w:t>
      </w:r>
    </w:p>
    <w:p w:rsidR="00DE530A" w:rsidRPr="00195D3F" w:rsidRDefault="00DE530A" w:rsidP="00195D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97" w:lineRule="exact"/>
        <w:ind w:left="284" w:right="228"/>
        <w:jc w:val="center"/>
        <w:rPr>
          <w:rFonts w:asciiTheme="minorHAnsi" w:hAnsiTheme="minorHAnsi" w:cstheme="minorHAnsi"/>
          <w:i/>
        </w:rPr>
      </w:pPr>
      <w:r w:rsidRPr="00195D3F">
        <w:rPr>
          <w:rFonts w:asciiTheme="minorHAnsi" w:hAnsiTheme="minorHAnsi" w:cstheme="minorHAnsi"/>
          <w:i/>
        </w:rPr>
        <w:t xml:space="preserve">Fondo Regionale per l’occupazione delle persone con disabilità di cui all’art. 19 della L.R. n. 17/2005 e </w:t>
      </w:r>
      <w:proofErr w:type="spellStart"/>
      <w:r w:rsidRPr="00195D3F">
        <w:rPr>
          <w:rFonts w:asciiTheme="minorHAnsi" w:hAnsiTheme="minorHAnsi" w:cstheme="minorHAnsi"/>
          <w:i/>
        </w:rPr>
        <w:t>ss.mm.ii</w:t>
      </w:r>
      <w:proofErr w:type="spellEnd"/>
    </w:p>
    <w:p w:rsidR="00B53A70" w:rsidRDefault="00B53A70">
      <w:pPr>
        <w:pStyle w:val="Corpotesto"/>
        <w:spacing w:before="9"/>
        <w:rPr>
          <w:rFonts w:asciiTheme="minorHAnsi" w:hAnsiTheme="minorHAnsi" w:cstheme="minorHAnsi"/>
          <w:i/>
        </w:rPr>
      </w:pPr>
    </w:p>
    <w:p w:rsidR="00145930" w:rsidRDefault="00145930">
      <w:pPr>
        <w:pStyle w:val="Corpotesto"/>
        <w:spacing w:before="9"/>
        <w:rPr>
          <w:rFonts w:asciiTheme="minorHAnsi" w:hAnsiTheme="minorHAnsi" w:cstheme="minorHAnsi"/>
          <w:i/>
        </w:rPr>
      </w:pPr>
    </w:p>
    <w:p w:rsidR="009C7CE3" w:rsidRPr="00195D3F" w:rsidRDefault="009C7CE3">
      <w:pPr>
        <w:pStyle w:val="Corpotesto"/>
        <w:spacing w:before="9"/>
        <w:rPr>
          <w:rFonts w:asciiTheme="minorHAnsi" w:hAnsiTheme="minorHAnsi" w:cstheme="minorHAnsi"/>
          <w:i/>
        </w:rPr>
      </w:pPr>
    </w:p>
    <w:p w:rsidR="00B53A70" w:rsidRPr="009C7CE3" w:rsidRDefault="005A6196" w:rsidP="009C7CE3">
      <w:pPr>
        <w:pStyle w:val="Titolo11"/>
        <w:ind w:left="-142"/>
        <w:rPr>
          <w:rFonts w:asciiTheme="minorHAnsi" w:hAnsiTheme="minorHAnsi" w:cstheme="minorHAnsi"/>
          <w:sz w:val="36"/>
          <w:szCs w:val="36"/>
        </w:rPr>
      </w:pPr>
      <w:r w:rsidRPr="009C7CE3">
        <w:rPr>
          <w:rFonts w:asciiTheme="minorHAnsi" w:hAnsiTheme="minorHAnsi" w:cstheme="minorHAnsi"/>
          <w:sz w:val="36"/>
          <w:szCs w:val="36"/>
        </w:rPr>
        <w:t>“</w:t>
      </w:r>
      <w:r w:rsidR="00D503DC" w:rsidRPr="009C7CE3">
        <w:rPr>
          <w:rFonts w:asciiTheme="minorHAnsi" w:hAnsiTheme="minorHAnsi" w:cstheme="minorHAnsi"/>
          <w:sz w:val="36"/>
          <w:szCs w:val="36"/>
        </w:rPr>
        <w:t>Percorsi di formazione permanente per l’</w:t>
      </w:r>
      <w:proofErr w:type="spellStart"/>
      <w:r w:rsidR="00D503DC" w:rsidRPr="009C7CE3">
        <w:rPr>
          <w:rFonts w:asciiTheme="minorHAnsi" w:hAnsiTheme="minorHAnsi" w:cstheme="minorHAnsi"/>
          <w:sz w:val="36"/>
          <w:szCs w:val="36"/>
        </w:rPr>
        <w:t>occupabilità</w:t>
      </w:r>
      <w:proofErr w:type="spellEnd"/>
      <w:r w:rsidR="00D503DC" w:rsidRPr="009C7CE3">
        <w:rPr>
          <w:rFonts w:asciiTheme="minorHAnsi" w:hAnsiTheme="minorHAnsi" w:cstheme="minorHAnsi"/>
          <w:sz w:val="36"/>
          <w:szCs w:val="36"/>
        </w:rPr>
        <w:t xml:space="preserve"> e l’adattabilità –</w:t>
      </w:r>
      <w:r w:rsidR="007875AE" w:rsidRPr="009C7CE3">
        <w:rPr>
          <w:rFonts w:asciiTheme="minorHAnsi" w:hAnsiTheme="minorHAnsi" w:cstheme="minorHAnsi"/>
          <w:sz w:val="36"/>
          <w:szCs w:val="36"/>
        </w:rPr>
        <w:t xml:space="preserve"> </w:t>
      </w:r>
      <w:r w:rsidR="00D503DC" w:rsidRPr="009C7CE3">
        <w:rPr>
          <w:rFonts w:asciiTheme="minorHAnsi" w:hAnsiTheme="minorHAnsi" w:cstheme="minorHAnsi"/>
          <w:sz w:val="36"/>
          <w:szCs w:val="36"/>
        </w:rPr>
        <w:t xml:space="preserve">Ambito territoriale </w:t>
      </w:r>
      <w:r w:rsidR="00702CAD" w:rsidRPr="009C7CE3">
        <w:rPr>
          <w:rFonts w:asciiTheme="minorHAnsi" w:hAnsiTheme="minorHAnsi" w:cstheme="minorHAnsi"/>
          <w:sz w:val="36"/>
          <w:szCs w:val="36"/>
        </w:rPr>
        <w:t>Bologna</w:t>
      </w:r>
      <w:r w:rsidRPr="009C7CE3">
        <w:rPr>
          <w:rFonts w:asciiTheme="minorHAnsi" w:hAnsiTheme="minorHAnsi" w:cstheme="minorHAnsi"/>
          <w:sz w:val="36"/>
          <w:szCs w:val="36"/>
        </w:rPr>
        <w:t>”</w:t>
      </w:r>
    </w:p>
    <w:p w:rsidR="00B53A70" w:rsidRPr="00BB010B" w:rsidRDefault="00B53A70">
      <w:pPr>
        <w:pStyle w:val="Corpotesto"/>
        <w:spacing w:before="6"/>
        <w:rPr>
          <w:rFonts w:asciiTheme="minorHAnsi" w:hAnsiTheme="minorHAnsi" w:cstheme="minorHAnsi"/>
          <w:b/>
          <w:i/>
          <w:sz w:val="16"/>
        </w:rPr>
      </w:pPr>
    </w:p>
    <w:p w:rsidR="00195D3F" w:rsidRDefault="00195D3F">
      <w:pPr>
        <w:pStyle w:val="Corpotesto"/>
        <w:spacing w:before="6"/>
        <w:rPr>
          <w:rFonts w:asciiTheme="minorHAnsi" w:hAnsiTheme="minorHAnsi" w:cstheme="minorHAnsi"/>
          <w:b/>
          <w:i/>
          <w:sz w:val="16"/>
        </w:rPr>
      </w:pPr>
    </w:p>
    <w:p w:rsidR="009C7CE3" w:rsidRDefault="009C7CE3">
      <w:pPr>
        <w:pStyle w:val="Corpotesto"/>
        <w:spacing w:before="6"/>
        <w:rPr>
          <w:rFonts w:asciiTheme="minorHAnsi" w:hAnsiTheme="minorHAnsi" w:cstheme="minorHAnsi"/>
          <w:b/>
          <w:i/>
          <w:sz w:val="16"/>
        </w:rPr>
      </w:pPr>
    </w:p>
    <w:p w:rsidR="00145930" w:rsidRPr="00BB010B" w:rsidRDefault="00145930">
      <w:pPr>
        <w:pStyle w:val="Corpotesto"/>
        <w:spacing w:before="6"/>
        <w:rPr>
          <w:rFonts w:asciiTheme="minorHAnsi" w:hAnsiTheme="minorHAnsi" w:cstheme="minorHAnsi"/>
          <w:b/>
          <w:i/>
          <w:sz w:val="16"/>
        </w:rPr>
      </w:pPr>
    </w:p>
    <w:p w:rsidR="00195D3F" w:rsidRPr="00195D3F" w:rsidRDefault="00145930" w:rsidP="00195D3F">
      <w:pPr>
        <w:pStyle w:val="Corpotesto"/>
        <w:spacing w:before="148"/>
        <w:ind w:left="192" w:right="19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DESTINATARI</w:t>
      </w:r>
    </w:p>
    <w:p w:rsidR="00195D3F" w:rsidRPr="00195D3F" w:rsidRDefault="00195D3F" w:rsidP="009C7CE3">
      <w:pPr>
        <w:pStyle w:val="Corpotesto"/>
        <w:numPr>
          <w:ilvl w:val="0"/>
          <w:numId w:val="1"/>
        </w:numPr>
        <w:spacing w:before="240" w:line="276" w:lineRule="auto"/>
        <w:ind w:right="193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sz w:val="24"/>
        </w:rPr>
        <w:t>Persone disabili in cerca di lavoro iscritte al collocamento mirato di Bologna secondo quanto previsto dalla Legge n. 68/1999</w:t>
      </w:r>
    </w:p>
    <w:p w:rsidR="00195D3F" w:rsidRPr="00195D3F" w:rsidRDefault="00195D3F" w:rsidP="00BB010B">
      <w:pPr>
        <w:pStyle w:val="Corpotesto"/>
        <w:numPr>
          <w:ilvl w:val="0"/>
          <w:numId w:val="1"/>
        </w:numPr>
        <w:spacing w:line="276" w:lineRule="auto"/>
        <w:ind w:right="193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sz w:val="24"/>
        </w:rPr>
        <w:t>Persone disabili ai sensi della Legge n. 68/1999 occupate nonché persone con disabilità acquisita in costanza di rapporto di lavoro</w:t>
      </w:r>
    </w:p>
    <w:p w:rsidR="00195D3F" w:rsidRPr="00195D3F" w:rsidRDefault="00195D3F" w:rsidP="00195D3F">
      <w:pPr>
        <w:pStyle w:val="Corpotesto"/>
        <w:ind w:left="192" w:right="193"/>
        <w:jc w:val="both"/>
        <w:rPr>
          <w:rFonts w:asciiTheme="minorHAnsi" w:hAnsiTheme="minorHAnsi" w:cstheme="minorHAnsi"/>
          <w:sz w:val="12"/>
        </w:rPr>
      </w:pPr>
    </w:p>
    <w:p w:rsidR="00195D3F" w:rsidRPr="00195D3F" w:rsidRDefault="00195D3F" w:rsidP="00195D3F">
      <w:pPr>
        <w:pStyle w:val="Corpotesto"/>
        <w:ind w:left="192" w:right="193"/>
        <w:jc w:val="both"/>
        <w:rPr>
          <w:rFonts w:asciiTheme="minorHAnsi" w:hAnsiTheme="minorHAnsi" w:cstheme="minorHAnsi"/>
          <w:b/>
          <w:sz w:val="24"/>
        </w:rPr>
      </w:pPr>
      <w:r w:rsidRPr="00195D3F">
        <w:rPr>
          <w:rFonts w:asciiTheme="minorHAnsi" w:hAnsiTheme="minorHAnsi" w:cstheme="minorHAnsi"/>
          <w:sz w:val="24"/>
        </w:rPr>
        <w:t>I partecipanti alle attività finanziate dovranno essere residenti o domiciliati in regione Emilia-Romagna in data antecedente</w:t>
      </w:r>
      <w:r w:rsidR="00145930">
        <w:rPr>
          <w:rFonts w:asciiTheme="minorHAnsi" w:hAnsiTheme="minorHAnsi" w:cstheme="minorHAnsi"/>
          <w:sz w:val="24"/>
        </w:rPr>
        <w:t xml:space="preserve"> </w:t>
      </w:r>
      <w:r w:rsidRPr="00195D3F">
        <w:rPr>
          <w:rFonts w:asciiTheme="minorHAnsi" w:hAnsiTheme="minorHAnsi" w:cstheme="minorHAnsi"/>
          <w:sz w:val="24"/>
        </w:rPr>
        <w:t xml:space="preserve">l’iscrizione alle attività </w:t>
      </w:r>
    </w:p>
    <w:p w:rsidR="00195D3F" w:rsidRDefault="00195D3F">
      <w:pPr>
        <w:pStyle w:val="Titolo"/>
        <w:rPr>
          <w:rFonts w:asciiTheme="minorHAnsi" w:hAnsiTheme="minorHAnsi" w:cstheme="minorHAnsi"/>
          <w:sz w:val="24"/>
          <w:szCs w:val="36"/>
        </w:rPr>
      </w:pPr>
    </w:p>
    <w:p w:rsidR="00145930" w:rsidRPr="003A26E0" w:rsidRDefault="00145930">
      <w:pPr>
        <w:pStyle w:val="Titolo"/>
        <w:rPr>
          <w:rFonts w:asciiTheme="minorHAnsi" w:hAnsiTheme="minorHAnsi" w:cstheme="minorHAnsi"/>
          <w:sz w:val="24"/>
          <w:szCs w:val="36"/>
        </w:rPr>
      </w:pPr>
    </w:p>
    <w:p w:rsidR="00B53A70" w:rsidRPr="00145930" w:rsidRDefault="005A6196" w:rsidP="00145930">
      <w:pPr>
        <w:pStyle w:val="Corpotesto"/>
        <w:spacing w:before="148"/>
        <w:ind w:left="192" w:right="193"/>
        <w:jc w:val="both"/>
        <w:rPr>
          <w:rFonts w:asciiTheme="minorHAnsi" w:hAnsiTheme="minorHAnsi" w:cstheme="minorHAnsi"/>
          <w:b/>
        </w:rPr>
      </w:pPr>
      <w:r w:rsidRPr="00145930">
        <w:rPr>
          <w:rFonts w:asciiTheme="minorHAnsi" w:hAnsiTheme="minorHAnsi" w:cstheme="minorHAnsi"/>
          <w:b/>
        </w:rPr>
        <w:t>OFFERTA FORMATIVA</w:t>
      </w:r>
    </w:p>
    <w:p w:rsidR="00EA350C" w:rsidRPr="00195D3F" w:rsidRDefault="00EA350C">
      <w:pPr>
        <w:pStyle w:val="Corpotesto"/>
        <w:spacing w:before="6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167"/>
        <w:gridCol w:w="1356"/>
      </w:tblGrid>
      <w:tr w:rsidR="00B53A70" w:rsidRPr="00195D3F">
        <w:trPr>
          <w:trHeight w:val="321"/>
        </w:trPr>
        <w:tc>
          <w:tcPr>
            <w:tcW w:w="1188" w:type="dxa"/>
            <w:shd w:val="clear" w:color="auto" w:fill="9BC2E6"/>
          </w:tcPr>
          <w:p w:rsidR="00B53A70" w:rsidRPr="00BB010B" w:rsidRDefault="00BB010B" w:rsidP="00BB010B">
            <w:pPr>
              <w:pStyle w:val="TableParagraph"/>
              <w:spacing w:line="276" w:lineRule="auto"/>
              <w:ind w:left="289" w:right="272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4"/>
              </w:rPr>
              <w:t xml:space="preserve">n. </w:t>
            </w:r>
            <w:proofErr w:type="spellStart"/>
            <w:r w:rsidR="005A6196" w:rsidRPr="00BB010B">
              <w:rPr>
                <w:rFonts w:asciiTheme="minorHAnsi" w:hAnsiTheme="minorHAnsi" w:cstheme="minorHAnsi"/>
                <w:b/>
                <w:sz w:val="24"/>
              </w:rPr>
              <w:t>Prog</w:t>
            </w:r>
            <w:proofErr w:type="spellEnd"/>
          </w:p>
        </w:tc>
        <w:tc>
          <w:tcPr>
            <w:tcW w:w="12167" w:type="dxa"/>
            <w:shd w:val="clear" w:color="auto" w:fill="9BC2E6"/>
          </w:tcPr>
          <w:p w:rsidR="00B53A70" w:rsidRPr="00BB010B" w:rsidRDefault="005A6196" w:rsidP="00BB010B">
            <w:pPr>
              <w:pStyle w:val="TableParagraph"/>
              <w:spacing w:line="276" w:lineRule="auto"/>
              <w:ind w:left="5169" w:right="5150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4"/>
              </w:rPr>
              <w:t>Titolo progetto</w:t>
            </w:r>
          </w:p>
          <w:p w:rsidR="00EA350C" w:rsidRPr="00BB010B" w:rsidRDefault="00EA350C" w:rsidP="00BB010B">
            <w:pPr>
              <w:pStyle w:val="TableParagraph"/>
              <w:spacing w:line="276" w:lineRule="auto"/>
              <w:ind w:left="5169" w:right="515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56" w:type="dxa"/>
            <w:shd w:val="clear" w:color="auto" w:fill="9BC2E6"/>
          </w:tcPr>
          <w:p w:rsidR="00B53A70" w:rsidRPr="00BB010B" w:rsidRDefault="00BB010B" w:rsidP="00BB010B">
            <w:pPr>
              <w:pStyle w:val="TableParagraph"/>
              <w:ind w:left="272" w:right="233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4"/>
              </w:rPr>
              <w:t>Durata (ore)</w:t>
            </w:r>
          </w:p>
        </w:tc>
      </w:tr>
      <w:tr w:rsidR="00B53A70" w:rsidRPr="00195D3F" w:rsidTr="00BB010B">
        <w:trPr>
          <w:trHeight w:val="475"/>
        </w:trPr>
        <w:tc>
          <w:tcPr>
            <w:tcW w:w="14711" w:type="dxa"/>
            <w:gridSpan w:val="3"/>
            <w:shd w:val="clear" w:color="auto" w:fill="DDEBF7"/>
            <w:vAlign w:val="center"/>
          </w:tcPr>
          <w:p w:rsidR="007875AE" w:rsidRPr="00BB010B" w:rsidRDefault="005A6196" w:rsidP="00BB010B">
            <w:pPr>
              <w:pStyle w:val="TableParagraph"/>
              <w:spacing w:line="276" w:lineRule="auto"/>
              <w:ind w:left="74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8"/>
              </w:rPr>
              <w:t>AREA ALFABETIZZAZIONE INFORMATICA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Alfabetizzazione informatica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B53A70" w:rsidRPr="00195D3F">
        <w:trPr>
          <w:trHeight w:val="323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Informatica di base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Videoscrittura - livello avanzato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Foglio di calcolo - livello avanzato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>
        <w:trPr>
          <w:trHeight w:val="323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Creare presentazioni informatiche multimediali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Applicazioni per comunicare e collaborare on line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702CAD" w:rsidRPr="00195D3F">
        <w:trPr>
          <w:trHeight w:val="321"/>
        </w:trPr>
        <w:tc>
          <w:tcPr>
            <w:tcW w:w="1188" w:type="dxa"/>
          </w:tcPr>
          <w:p w:rsidR="00702CAD" w:rsidRPr="00BB010B" w:rsidRDefault="00702CAD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167" w:type="dxa"/>
          </w:tcPr>
          <w:p w:rsidR="00702CAD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Tecniche di aggiornamento di un website</w:t>
            </w:r>
          </w:p>
        </w:tc>
        <w:tc>
          <w:tcPr>
            <w:tcW w:w="1356" w:type="dxa"/>
          </w:tcPr>
          <w:p w:rsidR="00702CAD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 w:rsidTr="00BB010B">
        <w:trPr>
          <w:trHeight w:val="527"/>
        </w:trPr>
        <w:tc>
          <w:tcPr>
            <w:tcW w:w="14711" w:type="dxa"/>
            <w:gridSpan w:val="3"/>
            <w:shd w:val="clear" w:color="auto" w:fill="E5DFEC" w:themeFill="accent4" w:themeFillTint="33"/>
            <w:vAlign w:val="center"/>
          </w:tcPr>
          <w:p w:rsidR="007875AE" w:rsidRPr="00BB010B" w:rsidRDefault="005A6196" w:rsidP="00BB010B">
            <w:pPr>
              <w:pStyle w:val="TableParagraph"/>
              <w:spacing w:line="276" w:lineRule="auto"/>
              <w:ind w:left="74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8"/>
              </w:rPr>
              <w:t>AREA ALFABETIZZAZIONE LINGUISTICA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Italiano per stranieri (1° livello)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>
        <w:trPr>
          <w:trHeight w:val="323"/>
        </w:trPr>
        <w:tc>
          <w:tcPr>
            <w:tcW w:w="1188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Italiano per il lavoro (2° livello)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Inglese per principianti (1° livello)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Inglese per il lavoro (2° livello)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B53A70" w:rsidRPr="00195D3F">
        <w:trPr>
          <w:trHeight w:val="323"/>
        </w:trPr>
        <w:tc>
          <w:tcPr>
            <w:tcW w:w="1188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Conversare in lingua inglese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E2670A" w:rsidRPr="00195D3F">
        <w:trPr>
          <w:trHeight w:val="323"/>
        </w:trPr>
        <w:tc>
          <w:tcPr>
            <w:tcW w:w="1188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2167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Parlare una lingua straniera (1° livello)</w:t>
            </w:r>
          </w:p>
        </w:tc>
        <w:tc>
          <w:tcPr>
            <w:tcW w:w="1356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E2670A" w:rsidRPr="00195D3F">
        <w:trPr>
          <w:trHeight w:val="323"/>
        </w:trPr>
        <w:tc>
          <w:tcPr>
            <w:tcW w:w="1188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2167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Parlare una lingua straniera (2° livello)</w:t>
            </w:r>
          </w:p>
        </w:tc>
        <w:tc>
          <w:tcPr>
            <w:tcW w:w="1356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B53A70" w:rsidRPr="00195D3F" w:rsidTr="00BB010B">
        <w:trPr>
          <w:trHeight w:val="523"/>
        </w:trPr>
        <w:tc>
          <w:tcPr>
            <w:tcW w:w="14711" w:type="dxa"/>
            <w:gridSpan w:val="3"/>
            <w:shd w:val="clear" w:color="auto" w:fill="EAF1DD" w:themeFill="accent3" w:themeFillTint="33"/>
            <w:vAlign w:val="center"/>
          </w:tcPr>
          <w:p w:rsidR="007875AE" w:rsidRPr="00BB010B" w:rsidRDefault="005A6196" w:rsidP="00BB010B">
            <w:pPr>
              <w:pStyle w:val="TableParagraph"/>
              <w:spacing w:line="276" w:lineRule="auto"/>
              <w:ind w:left="74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8"/>
              </w:rPr>
              <w:t>AREA COMPETENZE TRASVERSALI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Comunicare efficacemente nel contesto lavorativo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Il curriculum vitae e il colloquio di lavoro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B53A70" w:rsidRPr="00195D3F">
        <w:trPr>
          <w:trHeight w:val="324"/>
        </w:trPr>
        <w:tc>
          <w:tcPr>
            <w:tcW w:w="1188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 xml:space="preserve">Consapevolezza ed </w:t>
            </w:r>
            <w:proofErr w:type="spellStart"/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empowerment</w:t>
            </w:r>
            <w:proofErr w:type="spellEnd"/>
            <w:r w:rsidRPr="00BB010B">
              <w:rPr>
                <w:rFonts w:asciiTheme="minorHAnsi" w:hAnsiTheme="minorHAnsi" w:cstheme="minorHAnsi"/>
                <w:sz w:val="24"/>
                <w:szCs w:val="24"/>
              </w:rPr>
              <w:t xml:space="preserve"> per la crescita professionale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 canali on line per la ricerca del lavoro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</w:tbl>
    <w:p w:rsidR="00145930" w:rsidRDefault="00145930">
      <w:pPr>
        <w:rPr>
          <w:rFonts w:asciiTheme="minorHAnsi" w:hAnsiTheme="minorHAnsi" w:cstheme="minorHAnsi"/>
          <w:b/>
          <w:sz w:val="26"/>
        </w:rPr>
      </w:pPr>
    </w:p>
    <w:p w:rsidR="007875AE" w:rsidRPr="00195D3F" w:rsidRDefault="007875AE">
      <w:pPr>
        <w:rPr>
          <w:rFonts w:asciiTheme="minorHAnsi" w:hAnsiTheme="minorHAnsi" w:cstheme="minorHAnsi"/>
          <w:b/>
          <w:sz w:val="26"/>
        </w:rPr>
      </w:pPr>
      <w:r w:rsidRPr="00195D3F">
        <w:rPr>
          <w:rFonts w:asciiTheme="minorHAnsi" w:hAnsiTheme="minorHAnsi" w:cstheme="minorHAnsi"/>
          <w:b/>
          <w:sz w:val="26"/>
        </w:rPr>
        <w:br w:type="page"/>
      </w:r>
    </w:p>
    <w:p w:rsidR="009E0B41" w:rsidRDefault="009E0B41">
      <w:pPr>
        <w:ind w:left="877" w:right="879"/>
        <w:jc w:val="center"/>
        <w:rPr>
          <w:rFonts w:asciiTheme="minorHAnsi" w:hAnsiTheme="minorHAnsi" w:cstheme="minorHAnsi"/>
          <w:b/>
          <w:sz w:val="26"/>
        </w:rPr>
      </w:pPr>
    </w:p>
    <w:p w:rsidR="00145930" w:rsidRPr="00195D3F" w:rsidRDefault="00145930">
      <w:pPr>
        <w:ind w:left="877" w:right="879"/>
        <w:jc w:val="center"/>
        <w:rPr>
          <w:rFonts w:asciiTheme="minorHAnsi" w:hAnsiTheme="minorHAnsi" w:cstheme="minorHAnsi"/>
          <w:b/>
          <w:sz w:val="26"/>
        </w:rPr>
      </w:pPr>
    </w:p>
    <w:p w:rsidR="00B53A70" w:rsidRPr="00195D3F" w:rsidRDefault="005A6196">
      <w:pPr>
        <w:ind w:left="877" w:right="87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95D3F">
        <w:rPr>
          <w:rFonts w:asciiTheme="minorHAnsi" w:hAnsiTheme="minorHAnsi" w:cstheme="minorHAnsi"/>
          <w:b/>
          <w:sz w:val="36"/>
          <w:szCs w:val="36"/>
        </w:rPr>
        <w:t>INFORMAZIONI GENERALI</w:t>
      </w:r>
    </w:p>
    <w:p w:rsidR="007875AE" w:rsidRPr="00195D3F" w:rsidRDefault="007875AE">
      <w:pPr>
        <w:ind w:left="877" w:right="879"/>
        <w:jc w:val="center"/>
        <w:rPr>
          <w:rFonts w:asciiTheme="minorHAnsi" w:hAnsiTheme="minorHAnsi" w:cstheme="minorHAnsi"/>
          <w:b/>
          <w:sz w:val="26"/>
        </w:rPr>
      </w:pPr>
    </w:p>
    <w:p w:rsidR="007875AE" w:rsidRPr="00195D3F" w:rsidRDefault="007875AE">
      <w:pPr>
        <w:ind w:left="877" w:right="879"/>
        <w:jc w:val="center"/>
        <w:rPr>
          <w:rFonts w:asciiTheme="minorHAnsi" w:hAnsiTheme="minorHAnsi" w:cstheme="minorHAnsi"/>
          <w:b/>
          <w:sz w:val="26"/>
        </w:rPr>
      </w:pPr>
    </w:p>
    <w:p w:rsidR="007875AE" w:rsidRPr="00195D3F" w:rsidRDefault="00493953">
      <w:pPr>
        <w:pStyle w:val="Corpotesto"/>
        <w:spacing w:before="148"/>
        <w:ind w:left="192" w:right="193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b/>
          <w:sz w:val="24"/>
        </w:rPr>
        <w:t>INDENNITÀ DI PARTECIPAZIONE</w:t>
      </w:r>
    </w:p>
    <w:p w:rsidR="00145930" w:rsidRDefault="00145930" w:rsidP="00D16BD9">
      <w:pPr>
        <w:pStyle w:val="Corpotesto"/>
        <w:spacing w:before="148"/>
        <w:ind w:left="192" w:right="193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 percorsi sono gratuiti.</w:t>
      </w:r>
    </w:p>
    <w:p w:rsidR="007875AE" w:rsidRPr="00195D3F" w:rsidRDefault="00145930" w:rsidP="00145930">
      <w:pPr>
        <w:pStyle w:val="Corpotesto"/>
        <w:ind w:left="192" w:right="19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E’</w:t>
      </w:r>
      <w:r w:rsidR="007875AE" w:rsidRPr="00195D3F">
        <w:rPr>
          <w:rFonts w:asciiTheme="minorHAnsi" w:hAnsiTheme="minorHAnsi" w:cstheme="minorHAnsi"/>
          <w:sz w:val="24"/>
          <w:u w:val="single"/>
        </w:rPr>
        <w:t xml:space="preserve"> previsto il </w:t>
      </w:r>
      <w:r w:rsidR="007875AE" w:rsidRPr="00195D3F">
        <w:rPr>
          <w:rFonts w:asciiTheme="minorHAnsi" w:hAnsiTheme="minorHAnsi" w:cstheme="minorHAnsi"/>
          <w:b/>
          <w:sz w:val="24"/>
          <w:u w:val="single"/>
        </w:rPr>
        <w:t>riconoscimento dell’indennità di frequenza nella misura di euro 3,10 per ora frequentata</w:t>
      </w:r>
      <w:r w:rsidR="007875AE" w:rsidRPr="00195D3F">
        <w:rPr>
          <w:rFonts w:asciiTheme="minorHAnsi" w:hAnsiTheme="minorHAnsi" w:cstheme="minorHAnsi"/>
          <w:sz w:val="24"/>
        </w:rPr>
        <w:t xml:space="preserve"> fino ad un massimo di euro 413,17 mensili</w:t>
      </w:r>
      <w:r>
        <w:rPr>
          <w:rFonts w:asciiTheme="minorHAnsi" w:hAnsiTheme="minorHAnsi" w:cstheme="minorHAnsi"/>
          <w:sz w:val="24"/>
        </w:rPr>
        <w:t>.</w:t>
      </w:r>
    </w:p>
    <w:p w:rsidR="007875AE" w:rsidRPr="00195D3F" w:rsidRDefault="007875AE">
      <w:pPr>
        <w:spacing w:before="159"/>
        <w:ind w:left="192"/>
        <w:jc w:val="both"/>
        <w:rPr>
          <w:rFonts w:asciiTheme="minorHAnsi" w:hAnsiTheme="minorHAnsi" w:cstheme="minorHAnsi"/>
          <w:b/>
          <w:sz w:val="24"/>
        </w:rPr>
      </w:pPr>
    </w:p>
    <w:p w:rsidR="0006104E" w:rsidRPr="00195D3F" w:rsidRDefault="00493953" w:rsidP="0006104E">
      <w:pPr>
        <w:spacing w:before="159"/>
        <w:ind w:left="192"/>
        <w:jc w:val="both"/>
        <w:rPr>
          <w:rFonts w:asciiTheme="minorHAnsi" w:hAnsiTheme="minorHAnsi" w:cstheme="minorHAnsi"/>
          <w:b/>
          <w:bCs/>
          <w:sz w:val="24"/>
        </w:rPr>
      </w:pPr>
      <w:r w:rsidRPr="00195D3F">
        <w:rPr>
          <w:rFonts w:asciiTheme="minorHAnsi" w:hAnsiTheme="minorHAnsi" w:cstheme="minorHAnsi"/>
          <w:b/>
          <w:bCs/>
          <w:sz w:val="24"/>
        </w:rPr>
        <w:t>ATTIVITÀ DI SOSTEGNO NEI CONTESTI FORMATIVI</w:t>
      </w:r>
    </w:p>
    <w:p w:rsidR="00204611" w:rsidRPr="00195D3F" w:rsidRDefault="00204611" w:rsidP="0006104E">
      <w:pPr>
        <w:pStyle w:val="Corpotesto"/>
        <w:ind w:left="192" w:right="193"/>
        <w:jc w:val="both"/>
        <w:rPr>
          <w:rFonts w:asciiTheme="minorHAnsi" w:hAnsiTheme="minorHAnsi" w:cstheme="minorHAnsi"/>
          <w:sz w:val="24"/>
        </w:rPr>
      </w:pPr>
    </w:p>
    <w:p w:rsidR="0006104E" w:rsidRPr="00195D3F" w:rsidRDefault="0006104E" w:rsidP="0006104E">
      <w:pPr>
        <w:pStyle w:val="Corpotesto"/>
        <w:ind w:left="192" w:right="193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sz w:val="24"/>
        </w:rPr>
        <w:t xml:space="preserve">In caso di necessità e a seconda del fabbisogno dei partecipanti, potranno </w:t>
      </w:r>
      <w:r w:rsidRPr="00195D3F">
        <w:rPr>
          <w:rFonts w:asciiTheme="minorHAnsi" w:hAnsiTheme="minorHAnsi" w:cstheme="minorHAnsi"/>
          <w:sz w:val="24"/>
          <w:u w:val="single"/>
        </w:rPr>
        <w:t>essere attivati servizi di tutoraggio personalizzato, nonché altri servizi e misure individualizzate</w:t>
      </w:r>
      <w:r w:rsidRPr="00195D3F">
        <w:rPr>
          <w:rFonts w:asciiTheme="minorHAnsi" w:hAnsiTheme="minorHAnsi" w:cstheme="minorHAnsi"/>
          <w:sz w:val="24"/>
        </w:rPr>
        <w:t xml:space="preserve"> a supporto della frequenza delle attività formative e per il raggiungimento de</w:t>
      </w:r>
      <w:r w:rsidR="00EB2EAE" w:rsidRPr="00195D3F">
        <w:rPr>
          <w:rFonts w:asciiTheme="minorHAnsi" w:hAnsiTheme="minorHAnsi" w:cstheme="minorHAnsi"/>
          <w:sz w:val="24"/>
        </w:rPr>
        <w:t>gli</w:t>
      </w:r>
      <w:r w:rsidRPr="00195D3F">
        <w:rPr>
          <w:rFonts w:asciiTheme="minorHAnsi" w:hAnsiTheme="minorHAnsi" w:cstheme="minorHAnsi"/>
          <w:sz w:val="24"/>
        </w:rPr>
        <w:t xml:space="preserve"> obiettivi di apprendimento attesi, ivi compresa, ad esempio, la mediazione linguistica individuale e/o la Lingua Italiana dei Segni</w:t>
      </w:r>
    </w:p>
    <w:p w:rsidR="00493953" w:rsidRPr="00195D3F" w:rsidRDefault="00493953">
      <w:pPr>
        <w:spacing w:before="159"/>
        <w:ind w:left="192"/>
        <w:jc w:val="both"/>
        <w:rPr>
          <w:rFonts w:asciiTheme="minorHAnsi" w:hAnsiTheme="minorHAnsi" w:cstheme="minorHAnsi"/>
          <w:b/>
          <w:sz w:val="24"/>
        </w:rPr>
      </w:pPr>
    </w:p>
    <w:p w:rsidR="009C7CE3" w:rsidRDefault="009C7CE3">
      <w:pPr>
        <w:spacing w:before="159"/>
        <w:ind w:left="192"/>
        <w:jc w:val="both"/>
        <w:rPr>
          <w:rFonts w:asciiTheme="minorHAnsi" w:hAnsiTheme="minorHAnsi" w:cstheme="minorHAnsi"/>
          <w:b/>
          <w:sz w:val="24"/>
        </w:rPr>
      </w:pPr>
      <w:r w:rsidRPr="009C7CE3">
        <w:rPr>
          <w:rFonts w:asciiTheme="minorHAnsi" w:hAnsiTheme="minorHAnsi" w:cstheme="minorHAnsi"/>
          <w:b/>
          <w:bCs/>
          <w:sz w:val="24"/>
        </w:rPr>
        <w:t>PERIODO DI SVOLGIMENTO</w:t>
      </w:r>
      <w:r>
        <w:rPr>
          <w:rFonts w:asciiTheme="minorHAnsi" w:hAnsiTheme="minorHAnsi" w:cstheme="minorHAnsi"/>
          <w:b/>
          <w:sz w:val="24"/>
        </w:rPr>
        <w:t xml:space="preserve"> DELL’OPERAZIONE</w:t>
      </w:r>
    </w:p>
    <w:p w:rsidR="00B53A70" w:rsidRPr="00195D3F" w:rsidRDefault="0006104E">
      <w:pPr>
        <w:spacing w:before="159"/>
        <w:ind w:left="192"/>
        <w:jc w:val="both"/>
        <w:rPr>
          <w:rFonts w:asciiTheme="minorHAnsi" w:hAnsiTheme="minorHAnsi" w:cstheme="minorHAnsi"/>
          <w:color w:val="FF0000"/>
          <w:sz w:val="24"/>
        </w:rPr>
      </w:pPr>
      <w:r w:rsidRPr="00145930">
        <w:rPr>
          <w:rFonts w:asciiTheme="minorHAnsi" w:hAnsiTheme="minorHAnsi" w:cstheme="minorHAnsi"/>
          <w:sz w:val="24"/>
        </w:rPr>
        <w:t>Febbraio</w:t>
      </w:r>
      <w:r w:rsidR="005A6196" w:rsidRPr="00145930">
        <w:rPr>
          <w:rFonts w:asciiTheme="minorHAnsi" w:hAnsiTheme="minorHAnsi" w:cstheme="minorHAnsi"/>
          <w:sz w:val="24"/>
        </w:rPr>
        <w:t xml:space="preserve"> 202</w:t>
      </w:r>
      <w:r w:rsidRPr="00145930">
        <w:rPr>
          <w:rFonts w:asciiTheme="minorHAnsi" w:hAnsiTheme="minorHAnsi" w:cstheme="minorHAnsi"/>
          <w:sz w:val="24"/>
        </w:rPr>
        <w:t>1</w:t>
      </w:r>
      <w:r w:rsidR="005A6196" w:rsidRPr="00145930">
        <w:rPr>
          <w:rFonts w:asciiTheme="minorHAnsi" w:hAnsiTheme="minorHAnsi" w:cstheme="minorHAnsi"/>
          <w:sz w:val="24"/>
        </w:rPr>
        <w:t xml:space="preserve"> / </w:t>
      </w:r>
      <w:r w:rsidR="00145930">
        <w:rPr>
          <w:rFonts w:asciiTheme="minorHAnsi" w:hAnsiTheme="minorHAnsi" w:cstheme="minorHAnsi"/>
          <w:sz w:val="24"/>
        </w:rPr>
        <w:t>agosto</w:t>
      </w:r>
      <w:r w:rsidRPr="00145930">
        <w:rPr>
          <w:rFonts w:asciiTheme="minorHAnsi" w:hAnsiTheme="minorHAnsi" w:cstheme="minorHAnsi"/>
          <w:sz w:val="24"/>
        </w:rPr>
        <w:t xml:space="preserve"> 2022</w:t>
      </w:r>
    </w:p>
    <w:p w:rsidR="009C7CE3" w:rsidRPr="009C7CE3" w:rsidRDefault="009C7CE3" w:rsidP="009C7CE3">
      <w:pPr>
        <w:pStyle w:val="Corpotesto"/>
        <w:ind w:left="192" w:right="193"/>
        <w:jc w:val="both"/>
        <w:rPr>
          <w:rFonts w:asciiTheme="minorHAnsi" w:hAnsiTheme="minorHAnsi" w:cstheme="minorHAnsi"/>
          <w:sz w:val="22"/>
        </w:rPr>
      </w:pPr>
    </w:p>
    <w:p w:rsidR="009C7CE3" w:rsidRPr="009C7CE3" w:rsidRDefault="009C7CE3" w:rsidP="009C7CE3">
      <w:pPr>
        <w:pStyle w:val="Corpotesto"/>
        <w:ind w:left="192" w:right="193"/>
        <w:jc w:val="both"/>
        <w:rPr>
          <w:rFonts w:asciiTheme="minorHAnsi" w:hAnsiTheme="minorHAnsi" w:cstheme="minorHAnsi"/>
          <w:sz w:val="22"/>
        </w:rPr>
      </w:pPr>
    </w:p>
    <w:p w:rsidR="009C7CE3" w:rsidRDefault="009C7CE3" w:rsidP="009C7CE3">
      <w:pPr>
        <w:pStyle w:val="Corpotesto"/>
        <w:spacing w:line="360" w:lineRule="auto"/>
        <w:ind w:left="192" w:right="193"/>
        <w:jc w:val="both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b/>
          <w:bCs/>
          <w:sz w:val="24"/>
          <w:szCs w:val="22"/>
        </w:rPr>
        <w:t>NUMERO PARTECIPANTI</w:t>
      </w:r>
    </w:p>
    <w:p w:rsidR="009C7CE3" w:rsidRPr="00195D3F" w:rsidRDefault="009C7CE3" w:rsidP="009C7CE3">
      <w:pPr>
        <w:pStyle w:val="Corpotesto"/>
        <w:spacing w:line="360" w:lineRule="auto"/>
        <w:ind w:left="192" w:right="193"/>
        <w:jc w:val="both"/>
        <w:rPr>
          <w:rFonts w:asciiTheme="minorHAnsi" w:hAnsiTheme="minorHAnsi" w:cstheme="minorHAnsi"/>
          <w:b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M</w:t>
      </w:r>
      <w:r w:rsidRPr="00195D3F">
        <w:rPr>
          <w:rFonts w:asciiTheme="minorHAnsi" w:hAnsiTheme="minorHAnsi" w:cstheme="minorHAnsi"/>
          <w:sz w:val="24"/>
        </w:rPr>
        <w:t>in</w:t>
      </w:r>
      <w:r>
        <w:rPr>
          <w:rFonts w:asciiTheme="minorHAnsi" w:hAnsiTheme="minorHAnsi" w:cstheme="minorHAnsi"/>
          <w:sz w:val="24"/>
        </w:rPr>
        <w:t>imo  6</w:t>
      </w:r>
      <w:proofErr w:type="gramEnd"/>
      <w:r>
        <w:rPr>
          <w:rFonts w:asciiTheme="minorHAnsi" w:hAnsiTheme="minorHAnsi" w:cstheme="minorHAnsi"/>
          <w:sz w:val="24"/>
        </w:rPr>
        <w:t xml:space="preserve">  –  massimo 14 partecipanti</w:t>
      </w:r>
    </w:p>
    <w:p w:rsidR="007875AE" w:rsidRPr="009C7CE3" w:rsidRDefault="007875AE">
      <w:pPr>
        <w:pStyle w:val="Corpotesto"/>
        <w:spacing w:before="162"/>
        <w:ind w:left="192" w:right="206"/>
        <w:jc w:val="both"/>
        <w:rPr>
          <w:rFonts w:asciiTheme="minorHAnsi" w:hAnsiTheme="minorHAnsi" w:cstheme="minorHAnsi"/>
          <w:b/>
          <w:sz w:val="16"/>
        </w:rPr>
      </w:pPr>
    </w:p>
    <w:p w:rsidR="00DB42AE" w:rsidRPr="00195D3F" w:rsidRDefault="009C7CE3">
      <w:pPr>
        <w:pStyle w:val="Corpotesto"/>
        <w:spacing w:before="162"/>
        <w:ind w:left="192" w:right="206"/>
        <w:jc w:val="both"/>
        <w:rPr>
          <w:rFonts w:asciiTheme="minorHAnsi" w:hAnsiTheme="minorHAnsi" w:cstheme="minorHAnsi"/>
          <w:b/>
          <w:sz w:val="24"/>
        </w:rPr>
      </w:pPr>
      <w:r w:rsidRPr="00195D3F">
        <w:rPr>
          <w:rFonts w:asciiTheme="minorHAnsi" w:hAnsiTheme="minorHAnsi" w:cstheme="minorHAnsi"/>
          <w:b/>
          <w:sz w:val="24"/>
        </w:rPr>
        <w:t xml:space="preserve">CRITERI DI SELEZIONE </w:t>
      </w:r>
    </w:p>
    <w:p w:rsidR="00B53A70" w:rsidRDefault="005A6196">
      <w:pPr>
        <w:pStyle w:val="Corpotesto"/>
        <w:spacing w:before="162"/>
        <w:ind w:left="192" w:right="206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sz w:val="24"/>
        </w:rPr>
        <w:t>Non è prevista selezione in ingresso, ma l'accertamento dei requisiti richiesti da Avviso pubblico in capo ai partecipanti al momento dell'avvio del percorso.</w:t>
      </w:r>
    </w:p>
    <w:p w:rsidR="00145930" w:rsidRDefault="00145930" w:rsidP="009C7CE3">
      <w:pPr>
        <w:pStyle w:val="Corpotesto"/>
        <w:spacing w:before="162" w:line="360" w:lineRule="auto"/>
        <w:ind w:left="192" w:right="20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 requisiti sono i seguenti:</w:t>
      </w:r>
    </w:p>
    <w:p w:rsidR="00145930" w:rsidRPr="00145930" w:rsidRDefault="009C7CE3" w:rsidP="00145930">
      <w:pPr>
        <w:pStyle w:val="Corpotesto"/>
        <w:numPr>
          <w:ilvl w:val="0"/>
          <w:numId w:val="2"/>
        </w:numPr>
        <w:spacing w:line="276" w:lineRule="auto"/>
        <w:ind w:right="193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e</w:t>
      </w:r>
      <w:r w:rsidR="00145930" w:rsidRPr="00145930">
        <w:rPr>
          <w:rFonts w:asciiTheme="minorHAnsi" w:hAnsiTheme="minorHAnsi" w:cstheme="minorHAnsi"/>
          <w:sz w:val="24"/>
        </w:rPr>
        <w:t>ssere</w:t>
      </w:r>
      <w:proofErr w:type="gramEnd"/>
      <w:r w:rsidR="00145930" w:rsidRPr="00145930">
        <w:rPr>
          <w:rFonts w:asciiTheme="minorHAnsi" w:hAnsiTheme="minorHAnsi" w:cstheme="minorHAnsi"/>
          <w:sz w:val="24"/>
        </w:rPr>
        <w:t xml:space="preserve"> persona disabile in cerca di lavoro e iscritta al collocamento mirato di Bologna secondo quanto previsto dalla Legge n. 68/1999</w:t>
      </w:r>
    </w:p>
    <w:p w:rsidR="00145930" w:rsidRPr="00145930" w:rsidRDefault="00145930" w:rsidP="009C7CE3">
      <w:pPr>
        <w:pStyle w:val="Corpotesto"/>
        <w:spacing w:line="276" w:lineRule="auto"/>
        <w:ind w:left="567" w:right="206"/>
        <w:jc w:val="both"/>
        <w:rPr>
          <w:rFonts w:asciiTheme="minorHAnsi" w:hAnsiTheme="minorHAnsi" w:cstheme="minorHAnsi"/>
          <w:sz w:val="24"/>
        </w:rPr>
      </w:pPr>
      <w:proofErr w:type="gramStart"/>
      <w:r w:rsidRPr="00145930">
        <w:rPr>
          <w:rFonts w:asciiTheme="minorHAnsi" w:hAnsiTheme="minorHAnsi" w:cstheme="minorHAnsi"/>
          <w:sz w:val="24"/>
        </w:rPr>
        <w:t>oppure</w:t>
      </w:r>
      <w:proofErr w:type="gramEnd"/>
    </w:p>
    <w:p w:rsidR="00145930" w:rsidRPr="00145930" w:rsidRDefault="009C7CE3" w:rsidP="009C7CE3">
      <w:pPr>
        <w:pStyle w:val="Corpotesto"/>
        <w:spacing w:line="276" w:lineRule="auto"/>
        <w:ind w:left="567" w:right="193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e</w:t>
      </w:r>
      <w:r w:rsidR="00145930" w:rsidRPr="00145930">
        <w:rPr>
          <w:rFonts w:asciiTheme="minorHAnsi" w:hAnsiTheme="minorHAnsi" w:cstheme="minorHAnsi"/>
          <w:sz w:val="24"/>
        </w:rPr>
        <w:t>ssere</w:t>
      </w:r>
      <w:proofErr w:type="gramEnd"/>
      <w:r w:rsidR="00145930" w:rsidRPr="00145930">
        <w:rPr>
          <w:rFonts w:asciiTheme="minorHAnsi" w:hAnsiTheme="minorHAnsi" w:cstheme="minorHAnsi"/>
          <w:sz w:val="24"/>
        </w:rPr>
        <w:t xml:space="preserve"> persona disabile occupata ai sensi della Legge n. 68/1999 o con disabilità acquisita in costanza di rapporto di lavoro</w:t>
      </w:r>
    </w:p>
    <w:p w:rsidR="00145930" w:rsidRPr="009C7CE3" w:rsidRDefault="009C7CE3" w:rsidP="009C7CE3">
      <w:pPr>
        <w:pStyle w:val="Corpotesto"/>
        <w:numPr>
          <w:ilvl w:val="0"/>
          <w:numId w:val="2"/>
        </w:numPr>
        <w:spacing w:before="162" w:line="360" w:lineRule="auto"/>
        <w:ind w:right="206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e</w:t>
      </w:r>
      <w:r w:rsidR="00145930" w:rsidRPr="00145930">
        <w:rPr>
          <w:rFonts w:asciiTheme="minorHAnsi" w:hAnsiTheme="minorHAnsi" w:cstheme="minorHAnsi"/>
          <w:sz w:val="24"/>
        </w:rPr>
        <w:t>ssere</w:t>
      </w:r>
      <w:proofErr w:type="gramEnd"/>
      <w:r w:rsidR="00145930" w:rsidRPr="00145930">
        <w:rPr>
          <w:rFonts w:asciiTheme="minorHAnsi" w:hAnsiTheme="minorHAnsi" w:cstheme="minorHAnsi"/>
          <w:sz w:val="24"/>
        </w:rPr>
        <w:t xml:space="preserve"> residente o </w:t>
      </w:r>
      <w:r>
        <w:rPr>
          <w:rFonts w:asciiTheme="minorHAnsi" w:hAnsiTheme="minorHAnsi" w:cstheme="minorHAnsi"/>
          <w:sz w:val="24"/>
        </w:rPr>
        <w:t>con domicilio</w:t>
      </w:r>
      <w:r w:rsidR="00145930" w:rsidRPr="00145930">
        <w:rPr>
          <w:rFonts w:asciiTheme="minorHAnsi" w:hAnsiTheme="minorHAnsi" w:cstheme="minorHAnsi"/>
          <w:sz w:val="24"/>
        </w:rPr>
        <w:t xml:space="preserve"> in regione Emilia-Romagna in data antecedente l’iscrizione alle attività.</w:t>
      </w:r>
    </w:p>
    <w:p w:rsidR="00AC03FB" w:rsidRPr="009C7CE3" w:rsidRDefault="00AC03FB">
      <w:pPr>
        <w:spacing w:before="160"/>
        <w:ind w:left="192"/>
        <w:jc w:val="both"/>
        <w:rPr>
          <w:rFonts w:asciiTheme="minorHAnsi" w:hAnsiTheme="minorHAnsi" w:cstheme="minorHAnsi"/>
          <w:b/>
          <w:sz w:val="16"/>
        </w:rPr>
      </w:pPr>
    </w:p>
    <w:p w:rsidR="00DB42AE" w:rsidRPr="00195D3F" w:rsidRDefault="009C7CE3">
      <w:pPr>
        <w:spacing w:before="160"/>
        <w:ind w:left="192"/>
        <w:jc w:val="both"/>
        <w:rPr>
          <w:rFonts w:asciiTheme="minorHAnsi" w:hAnsiTheme="minorHAnsi" w:cstheme="minorHAnsi"/>
          <w:b/>
          <w:sz w:val="24"/>
        </w:rPr>
      </w:pPr>
      <w:r w:rsidRPr="00195D3F">
        <w:rPr>
          <w:rFonts w:asciiTheme="minorHAnsi" w:hAnsiTheme="minorHAnsi" w:cstheme="minorHAnsi"/>
          <w:b/>
          <w:sz w:val="24"/>
        </w:rPr>
        <w:t xml:space="preserve">ATTESTATO RILASCIATO </w:t>
      </w:r>
    </w:p>
    <w:p w:rsidR="00B53A70" w:rsidRPr="00195D3F" w:rsidRDefault="00DB42AE">
      <w:pPr>
        <w:spacing w:before="160"/>
        <w:ind w:left="192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sz w:val="24"/>
        </w:rPr>
        <w:t>Al termine del percorso viene rilasciato un attestato di f</w:t>
      </w:r>
      <w:r w:rsidR="005A6196" w:rsidRPr="00195D3F">
        <w:rPr>
          <w:rFonts w:asciiTheme="minorHAnsi" w:hAnsiTheme="minorHAnsi" w:cstheme="minorHAnsi"/>
          <w:sz w:val="24"/>
        </w:rPr>
        <w:t>requenza.</w:t>
      </w:r>
    </w:p>
    <w:p w:rsidR="007875AE" w:rsidRPr="00195D3F" w:rsidRDefault="007875AE" w:rsidP="0006104E">
      <w:pPr>
        <w:spacing w:before="160"/>
        <w:ind w:right="186"/>
        <w:jc w:val="both"/>
        <w:rPr>
          <w:rFonts w:asciiTheme="minorHAnsi" w:hAnsiTheme="minorHAnsi" w:cstheme="minorHAnsi"/>
          <w:b/>
          <w:sz w:val="24"/>
        </w:rPr>
      </w:pPr>
    </w:p>
    <w:p w:rsidR="009C7CE3" w:rsidRDefault="009C7CE3" w:rsidP="009C7CE3">
      <w:pPr>
        <w:widowControl/>
        <w:adjustRightInd w:val="0"/>
        <w:ind w:left="142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SOGGETTI ATTUATORI</w:t>
      </w:r>
    </w:p>
    <w:p w:rsidR="009C7CE3" w:rsidRDefault="00092502" w:rsidP="009C7CE3">
      <w:pPr>
        <w:widowControl/>
        <w:adjustRightInd w:val="0"/>
        <w:spacing w:before="240"/>
        <w:ind w:left="14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Ente </w:t>
      </w:r>
      <w:r w:rsidRPr="00092502">
        <w:rPr>
          <w:rFonts w:asciiTheme="minorHAnsi" w:hAnsiTheme="minorHAnsi" w:cstheme="minorHAnsi"/>
          <w:b/>
          <w:sz w:val="24"/>
        </w:rPr>
        <w:t>Titolare:</w:t>
      </w:r>
      <w:r>
        <w:rPr>
          <w:rFonts w:asciiTheme="minorHAnsi" w:hAnsiTheme="minorHAnsi" w:cstheme="minorHAnsi"/>
          <w:sz w:val="24"/>
        </w:rPr>
        <w:t xml:space="preserve"> A.E.C.A. </w:t>
      </w:r>
      <w:r w:rsidR="005A6196" w:rsidRPr="009C7CE3">
        <w:rPr>
          <w:rFonts w:asciiTheme="minorHAnsi" w:hAnsiTheme="minorHAnsi" w:cstheme="minorHAnsi"/>
          <w:sz w:val="24"/>
        </w:rPr>
        <w:t xml:space="preserve"> Associazione Emiliano–Romagnola di Centri Autonomi di formazione profession</w:t>
      </w:r>
      <w:r>
        <w:rPr>
          <w:rFonts w:asciiTheme="minorHAnsi" w:hAnsiTheme="minorHAnsi" w:cstheme="minorHAnsi"/>
          <w:sz w:val="24"/>
        </w:rPr>
        <w:t>ale</w:t>
      </w:r>
    </w:p>
    <w:p w:rsidR="00092502" w:rsidRPr="00092502" w:rsidRDefault="00092502" w:rsidP="009C7CE3">
      <w:pPr>
        <w:widowControl/>
        <w:adjustRightInd w:val="0"/>
        <w:ind w:left="142"/>
        <w:rPr>
          <w:rFonts w:asciiTheme="minorHAnsi" w:hAnsiTheme="minorHAnsi" w:cstheme="minorHAnsi"/>
          <w:b/>
          <w:sz w:val="10"/>
        </w:rPr>
      </w:pPr>
    </w:p>
    <w:p w:rsidR="009C7CE3" w:rsidRDefault="00092502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Enti p</w:t>
      </w:r>
      <w:r w:rsidR="005A6196" w:rsidRPr="009C7CE3">
        <w:rPr>
          <w:rFonts w:asciiTheme="minorHAnsi" w:hAnsiTheme="minorHAnsi" w:cstheme="minorHAnsi"/>
          <w:b/>
          <w:sz w:val="24"/>
        </w:rPr>
        <w:t>artner</w:t>
      </w:r>
      <w:r w:rsidR="005A6196" w:rsidRPr="009C7CE3">
        <w:rPr>
          <w:rFonts w:asciiTheme="minorHAnsi" w:hAnsiTheme="minorHAnsi" w:cstheme="minorHAnsi"/>
          <w:sz w:val="24"/>
        </w:rPr>
        <w:t>:</w:t>
      </w:r>
    </w:p>
    <w:p w:rsidR="009C7CE3" w:rsidRDefault="009C7CE3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 xml:space="preserve">Centro Studi Analisi Di Psicologia E Sociologia Applicate - </w:t>
      </w:r>
      <w:proofErr w:type="spellStart"/>
      <w:r w:rsidRPr="009C7CE3">
        <w:rPr>
          <w:rFonts w:asciiTheme="minorHAnsi" w:hAnsiTheme="minorHAnsi" w:cstheme="minorHAnsi"/>
          <w:sz w:val="24"/>
        </w:rPr>
        <w:t>Societa'</w:t>
      </w:r>
      <w:proofErr w:type="spellEnd"/>
      <w:r w:rsidRPr="009C7CE3">
        <w:rPr>
          <w:rFonts w:asciiTheme="minorHAnsi" w:hAnsiTheme="minorHAnsi" w:cstheme="minorHAnsi"/>
          <w:sz w:val="24"/>
        </w:rPr>
        <w:t xml:space="preserve"> Cooperativa</w:t>
      </w:r>
      <w:r>
        <w:rPr>
          <w:rFonts w:asciiTheme="minorHAnsi" w:hAnsiTheme="minorHAnsi" w:cstheme="minorHAnsi"/>
          <w:sz w:val="24"/>
        </w:rPr>
        <w:t xml:space="preserve"> Sociale In Sigla C.S.A.P.S.A.</w:t>
      </w:r>
    </w:p>
    <w:p w:rsidR="009C7CE3" w:rsidRDefault="009C7CE3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>DEMETRA Formazione S.R.L.</w:t>
      </w:r>
    </w:p>
    <w:p w:rsidR="009C7CE3" w:rsidRDefault="009C7CE3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>Futura società consor</w:t>
      </w:r>
      <w:r>
        <w:rPr>
          <w:rFonts w:asciiTheme="minorHAnsi" w:hAnsiTheme="minorHAnsi" w:cstheme="minorHAnsi"/>
          <w:sz w:val="24"/>
        </w:rPr>
        <w:t>tile a responsabilità limitata</w:t>
      </w:r>
    </w:p>
    <w:p w:rsidR="009C7CE3" w:rsidRDefault="00FA1B97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>IAL Innovazione Apprendimento Lavoro Emilia Romagna S.r.l. Impresa Sociale</w:t>
      </w:r>
    </w:p>
    <w:p w:rsidR="009C7CE3" w:rsidRDefault="00FA1B97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 xml:space="preserve">IRECOOP Emilia-Romagna </w:t>
      </w:r>
      <w:proofErr w:type="spellStart"/>
      <w:r w:rsidRPr="009C7CE3">
        <w:rPr>
          <w:rFonts w:asciiTheme="minorHAnsi" w:hAnsiTheme="minorHAnsi" w:cstheme="minorHAnsi"/>
          <w:sz w:val="24"/>
        </w:rPr>
        <w:t>societa'</w:t>
      </w:r>
      <w:proofErr w:type="spellEnd"/>
      <w:r w:rsidRPr="009C7CE3">
        <w:rPr>
          <w:rFonts w:asciiTheme="minorHAnsi" w:hAnsiTheme="minorHAnsi" w:cstheme="minorHAnsi"/>
          <w:sz w:val="24"/>
        </w:rPr>
        <w:t xml:space="preserve"> cooperativa</w:t>
      </w:r>
    </w:p>
    <w:p w:rsidR="009C7CE3" w:rsidRDefault="00FA1B97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>OFICINA Impresa Sociale S.R.L</w:t>
      </w:r>
      <w:r w:rsidR="009C7CE3">
        <w:rPr>
          <w:rFonts w:asciiTheme="minorHAnsi" w:hAnsiTheme="minorHAnsi" w:cstheme="minorHAnsi"/>
          <w:sz w:val="24"/>
        </w:rPr>
        <w:t>.</w:t>
      </w:r>
    </w:p>
    <w:p w:rsidR="009C7CE3" w:rsidRPr="009C7CE3" w:rsidRDefault="009C7CE3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</w:p>
    <w:p w:rsidR="00DB42AE" w:rsidRPr="00195D3F" w:rsidRDefault="009C7CE3">
      <w:pPr>
        <w:pStyle w:val="Corpotesto"/>
        <w:spacing w:before="160"/>
        <w:ind w:left="192" w:right="200"/>
        <w:jc w:val="both"/>
        <w:rPr>
          <w:rFonts w:asciiTheme="minorHAnsi" w:hAnsiTheme="minorHAnsi" w:cstheme="minorHAnsi"/>
          <w:b/>
          <w:sz w:val="24"/>
        </w:rPr>
      </w:pPr>
      <w:r w:rsidRPr="00195D3F">
        <w:rPr>
          <w:rFonts w:asciiTheme="minorHAnsi" w:hAnsiTheme="minorHAnsi" w:cstheme="minorHAnsi"/>
          <w:b/>
          <w:sz w:val="24"/>
        </w:rPr>
        <w:t>INFORMAZION</w:t>
      </w:r>
      <w:r>
        <w:rPr>
          <w:rFonts w:asciiTheme="minorHAnsi" w:hAnsiTheme="minorHAnsi" w:cstheme="minorHAnsi"/>
          <w:b/>
          <w:sz w:val="24"/>
        </w:rPr>
        <w:t>I</w:t>
      </w:r>
      <w:r w:rsidRPr="00195D3F">
        <w:rPr>
          <w:rFonts w:asciiTheme="minorHAnsi" w:hAnsiTheme="minorHAnsi" w:cstheme="minorHAnsi"/>
          <w:b/>
          <w:sz w:val="24"/>
        </w:rPr>
        <w:t xml:space="preserve"> E ISCRIZIONE </w:t>
      </w:r>
    </w:p>
    <w:p w:rsidR="009C7CE3" w:rsidRPr="009C7CE3" w:rsidRDefault="009C7CE3" w:rsidP="009C7CE3">
      <w:pPr>
        <w:pStyle w:val="Corpotesto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60"/>
        <w:ind w:left="192" w:right="200"/>
        <w:jc w:val="center"/>
        <w:rPr>
          <w:rFonts w:asciiTheme="minorHAnsi" w:hAnsiTheme="minorHAnsi" w:cstheme="minorHAnsi"/>
          <w:b/>
          <w:sz w:val="16"/>
          <w:highlight w:val="green"/>
        </w:rPr>
      </w:pPr>
    </w:p>
    <w:p w:rsidR="00B53A70" w:rsidRPr="009C7CE3" w:rsidRDefault="005A6196" w:rsidP="009C7CE3">
      <w:pPr>
        <w:pStyle w:val="Corpotesto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60"/>
        <w:ind w:left="192" w:right="200"/>
        <w:jc w:val="center"/>
        <w:rPr>
          <w:rFonts w:asciiTheme="minorHAnsi" w:hAnsiTheme="minorHAnsi" w:cstheme="minorHAnsi"/>
          <w:sz w:val="28"/>
        </w:rPr>
      </w:pPr>
      <w:r w:rsidRPr="009C7CE3">
        <w:rPr>
          <w:rFonts w:asciiTheme="minorHAnsi" w:hAnsiTheme="minorHAnsi" w:cstheme="minorHAnsi"/>
          <w:sz w:val="28"/>
        </w:rPr>
        <w:t>Contattare il numero</w:t>
      </w:r>
      <w:r w:rsidR="009C7CE3">
        <w:rPr>
          <w:rFonts w:asciiTheme="minorHAnsi" w:hAnsiTheme="minorHAnsi" w:cstheme="minorHAnsi"/>
          <w:sz w:val="28"/>
        </w:rPr>
        <w:t xml:space="preserve">  </w:t>
      </w:r>
      <w:r w:rsidR="00D16BD9" w:rsidRPr="009C7CE3">
        <w:rPr>
          <w:rFonts w:asciiTheme="minorHAnsi" w:hAnsiTheme="minorHAnsi" w:cstheme="minorHAnsi"/>
          <w:b/>
          <w:sz w:val="28"/>
        </w:rPr>
        <w:t xml:space="preserve"> </w:t>
      </w:r>
      <w:r w:rsidR="00D16BD9" w:rsidRPr="009C7CE3">
        <w:rPr>
          <w:rFonts w:asciiTheme="minorHAnsi" w:hAnsiTheme="minorHAnsi" w:cstheme="minorHAnsi"/>
          <w:b/>
          <w:sz w:val="40"/>
        </w:rPr>
        <w:t>800</w:t>
      </w:r>
      <w:r w:rsidR="00947235" w:rsidRPr="009C7CE3">
        <w:rPr>
          <w:rFonts w:asciiTheme="minorHAnsi" w:hAnsiTheme="minorHAnsi" w:cstheme="minorHAnsi"/>
          <w:b/>
          <w:sz w:val="40"/>
        </w:rPr>
        <w:t xml:space="preserve"> </w:t>
      </w:r>
      <w:r w:rsidR="00D16BD9" w:rsidRPr="009C7CE3">
        <w:rPr>
          <w:rFonts w:asciiTheme="minorHAnsi" w:hAnsiTheme="minorHAnsi" w:cstheme="minorHAnsi"/>
          <w:b/>
          <w:sz w:val="40"/>
        </w:rPr>
        <w:t>910</w:t>
      </w:r>
      <w:r w:rsidR="00947235" w:rsidRPr="009C7CE3">
        <w:rPr>
          <w:rFonts w:asciiTheme="minorHAnsi" w:hAnsiTheme="minorHAnsi" w:cstheme="minorHAnsi"/>
          <w:b/>
          <w:sz w:val="40"/>
        </w:rPr>
        <w:t xml:space="preserve"> </w:t>
      </w:r>
      <w:r w:rsidR="00D16BD9" w:rsidRPr="009C7CE3">
        <w:rPr>
          <w:rFonts w:asciiTheme="minorHAnsi" w:hAnsiTheme="minorHAnsi" w:cstheme="minorHAnsi"/>
          <w:b/>
          <w:sz w:val="40"/>
        </w:rPr>
        <w:t xml:space="preserve">656 </w:t>
      </w:r>
      <w:r w:rsidR="009C7CE3">
        <w:rPr>
          <w:rFonts w:asciiTheme="minorHAnsi" w:hAnsiTheme="minorHAnsi" w:cstheme="minorHAnsi"/>
          <w:b/>
          <w:sz w:val="40"/>
        </w:rPr>
        <w:t xml:space="preserve"> </w:t>
      </w:r>
      <w:r w:rsidRPr="009C7CE3">
        <w:rPr>
          <w:rFonts w:asciiTheme="minorHAnsi" w:hAnsiTheme="minorHAnsi" w:cstheme="minorHAnsi"/>
          <w:b/>
          <w:sz w:val="40"/>
        </w:rPr>
        <w:t xml:space="preserve"> </w:t>
      </w:r>
      <w:r w:rsidRPr="009C7CE3">
        <w:rPr>
          <w:rFonts w:asciiTheme="minorHAnsi" w:hAnsiTheme="minorHAnsi" w:cstheme="minorHAnsi"/>
          <w:sz w:val="28"/>
        </w:rPr>
        <w:t>dalle 09:00 alle 1</w:t>
      </w:r>
      <w:r w:rsidR="00D16BD9" w:rsidRPr="009C7CE3">
        <w:rPr>
          <w:rFonts w:asciiTheme="minorHAnsi" w:hAnsiTheme="minorHAnsi" w:cstheme="minorHAnsi"/>
          <w:sz w:val="28"/>
        </w:rPr>
        <w:t>3</w:t>
      </w:r>
      <w:r w:rsidRPr="009C7CE3">
        <w:rPr>
          <w:rFonts w:asciiTheme="minorHAnsi" w:hAnsiTheme="minorHAnsi" w:cstheme="minorHAnsi"/>
          <w:sz w:val="28"/>
        </w:rPr>
        <w:t>:00 dal lunedì al venerdì.</w:t>
      </w:r>
    </w:p>
    <w:p w:rsidR="00B53A70" w:rsidRPr="009C7CE3" w:rsidRDefault="00B53A70" w:rsidP="009C7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</w:rPr>
        <w:sectPr w:rsidR="00B53A70" w:rsidRPr="009C7CE3" w:rsidSect="00145930">
          <w:headerReference w:type="default" r:id="rId7"/>
          <w:footerReference w:type="default" r:id="rId8"/>
          <w:type w:val="continuous"/>
          <w:pgSz w:w="16850" w:h="23820"/>
          <w:pgMar w:top="1695" w:right="940" w:bottom="3120" w:left="940" w:header="720" w:footer="2691" w:gutter="0"/>
          <w:cols w:space="720"/>
        </w:sectPr>
      </w:pPr>
    </w:p>
    <w:tbl>
      <w:tblPr>
        <w:tblStyle w:val="Grigliatabella"/>
        <w:tblW w:w="14317" w:type="dxa"/>
        <w:tblInd w:w="250" w:type="dxa"/>
        <w:tblLook w:val="04A0" w:firstRow="1" w:lastRow="0" w:firstColumn="1" w:lastColumn="0" w:noHBand="0" w:noVBand="1"/>
      </w:tblPr>
      <w:tblGrid>
        <w:gridCol w:w="958"/>
        <w:gridCol w:w="11800"/>
        <w:gridCol w:w="1559"/>
      </w:tblGrid>
      <w:tr w:rsidR="00D87367" w:rsidRPr="00195D3F" w:rsidTr="003A1EBC">
        <w:trPr>
          <w:trHeight w:val="564"/>
        </w:trPr>
        <w:tc>
          <w:tcPr>
            <w:tcW w:w="1431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87367" w:rsidRPr="00195D3F" w:rsidRDefault="00D87367" w:rsidP="003A1EBC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EBC">
              <w:rPr>
                <w:rFonts w:asciiTheme="minorHAnsi" w:hAnsiTheme="minorHAnsi" w:cstheme="minorHAnsi"/>
                <w:b/>
                <w:color w:val="0070C0"/>
                <w:sz w:val="36"/>
                <w:szCs w:val="24"/>
              </w:rPr>
              <w:lastRenderedPageBreak/>
              <w:t>AREA ALFABETIZZAZIONE INFORMATICA</w:t>
            </w:r>
          </w:p>
        </w:tc>
      </w:tr>
      <w:tr w:rsidR="00195D3F" w:rsidRPr="00195D3F" w:rsidTr="003A1EBC">
        <w:tc>
          <w:tcPr>
            <w:tcW w:w="958" w:type="dxa"/>
            <w:shd w:val="clear" w:color="auto" w:fill="C6D9F1" w:themeFill="text2" w:themeFillTint="33"/>
          </w:tcPr>
          <w:p w:rsidR="00195D3F" w:rsidRPr="00195D3F" w:rsidRDefault="00195D3F" w:rsidP="001C7596">
            <w:pPr>
              <w:pStyle w:val="Corpotesto"/>
              <w:tabs>
                <w:tab w:val="left" w:pos="284"/>
              </w:tabs>
              <w:spacing w:before="4"/>
              <w:ind w:left="-17" w:firstLine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 </w:t>
            </w:r>
            <w:proofErr w:type="spellStart"/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Prog</w:t>
            </w:r>
            <w:proofErr w:type="spellEnd"/>
          </w:p>
        </w:tc>
        <w:tc>
          <w:tcPr>
            <w:tcW w:w="11800" w:type="dxa"/>
            <w:shd w:val="clear" w:color="auto" w:fill="C6D9F1" w:themeFill="text2" w:themeFillTint="33"/>
          </w:tcPr>
          <w:p w:rsidR="00195D3F" w:rsidRPr="00195D3F" w:rsidRDefault="00195D3F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95D3F" w:rsidRPr="00195D3F" w:rsidRDefault="00195D3F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Durata (ore)</w:t>
            </w:r>
          </w:p>
        </w:tc>
      </w:tr>
      <w:tr w:rsidR="00371AB4" w:rsidRPr="00195D3F" w:rsidTr="003A1EBC">
        <w:trPr>
          <w:trHeight w:val="376"/>
        </w:trPr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371AB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371AB4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ALFABETIZZAZIONE INFORMATICA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D87367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</w:tr>
      <w:tr w:rsidR="009B03C0" w:rsidRPr="00195D3F" w:rsidTr="003A1EBC">
        <w:tc>
          <w:tcPr>
            <w:tcW w:w="14317" w:type="dxa"/>
            <w:gridSpan w:val="3"/>
            <w:shd w:val="clear" w:color="auto" w:fill="C6D9F1" w:themeFill="text2" w:themeFillTint="33"/>
          </w:tcPr>
          <w:p w:rsidR="00D87367" w:rsidRPr="00195D3F" w:rsidRDefault="009B03C0" w:rsidP="00D87367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</w:t>
            </w:r>
            <w:r w:rsidRPr="00195D3F">
              <w:rPr>
                <w:rFonts w:asciiTheme="minorHAnsi" w:hAnsiTheme="minorHAnsi" w:cstheme="minorHAnsi"/>
                <w:b/>
              </w:rPr>
              <w:t xml:space="preserve">: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 xml:space="preserve"> caratteristiche e funzionalità dei principali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device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 informatici: PC,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tablet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smartphone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; utilizzo delle principali periferiche per semplici operazioni funzionali ai risultati da raggiungere: stampare, scansionare, collegare una memoria esterna tramite porta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usb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; Sicurezza: proteggere i dispositivi, proteggere i dati personali e la privacy, accorgimenti per la tutela della salute e del benessere durante lì utilizzo dei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device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>; Procedure per la registrazione ad una piattaforma per servizi online e la gestione del profilo personale; Identità digitale: cosa serve e come ottenerla, livelli di sicurezza e accesso, sicurezza nella gestione delle password; I</w:t>
            </w:r>
            <w:r w:rsidR="004266CE">
              <w:rPr>
                <w:rFonts w:asciiTheme="minorHAnsi" w:eastAsiaTheme="minorHAnsi" w:hAnsiTheme="minorHAnsi" w:cstheme="minorHAnsi"/>
              </w:rPr>
              <w:t xml:space="preserve">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servizi pubblici on line: come registrarsi ai portali istituzionali, come accedere e usufruire ai servizi ; Compilazione di una pratica online, compreso il caricamento di eventuali documenti richiesti; La gestione della posta elettronica; La navigazione in internet</w:t>
            </w:r>
          </w:p>
        </w:tc>
      </w:tr>
      <w:tr w:rsidR="00371AB4" w:rsidRPr="00195D3F" w:rsidTr="003A1EBC"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9B03C0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D87367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INFORMATICA DI BASE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D87367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</w:p>
        </w:tc>
      </w:tr>
      <w:tr w:rsidR="009B03C0" w:rsidRPr="00195D3F" w:rsidTr="003A1EBC">
        <w:tc>
          <w:tcPr>
            <w:tcW w:w="14317" w:type="dxa"/>
            <w:gridSpan w:val="3"/>
            <w:shd w:val="clear" w:color="auto" w:fill="C6D9F1" w:themeFill="text2" w:themeFillTint="33"/>
          </w:tcPr>
          <w:p w:rsidR="00D87367" w:rsidRPr="00195D3F" w:rsidRDefault="009B03C0" w:rsidP="00D87367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D87367"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fondamenti di Windows;  stampa e scansione dei documenti; caratteristiche e utilizzo di tastiera e mouse; antivirus per la protezione dei dati; ergonomia e salute; caratteristiche e funzionalità del programma di videoscrittura; principali comandi per la creazione e la gestione di un documento; trascrizione di un testo semplice; comandi di base per la formattazione e l’impaginazione di un documento; caratteristiche e funzionalità del foglio elettronico;  principali comandi per la creazione e gestione di una cartella; inserimento dati in una tabella già strutturata;  comandi di base per la formattazione e l’impaginazione di un foglio elettronico ; principali caratteristiche e funzioni dei programmi di posta elettronica; ricevere, inviare, inoltrare e-mail anche con allegati; archiviazione dei messaggi; la rete e i principali browser; le funzioni di ricerca; le impostazioni principali: preferiti, cronologia, gestione dei cookie;  navigare nei siti web; i principali sistemi di comunicazione on line; i servizi on line</w:t>
            </w:r>
          </w:p>
        </w:tc>
      </w:tr>
      <w:tr w:rsidR="00371AB4" w:rsidRPr="00195D3F" w:rsidTr="003A1EBC"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947235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D87367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VIDEOSCRITTURA - LIVELLO AVANZATO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D87367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CF3A7A" w:rsidRPr="00195D3F" w:rsidTr="003A1EBC">
        <w:tc>
          <w:tcPr>
            <w:tcW w:w="14317" w:type="dxa"/>
            <w:gridSpan w:val="3"/>
            <w:shd w:val="clear" w:color="auto" w:fill="C6D9F1" w:themeFill="text2" w:themeFillTint="33"/>
          </w:tcPr>
          <w:p w:rsidR="00D87367" w:rsidRPr="00195D3F" w:rsidRDefault="00CF3A7A" w:rsidP="00533992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Strumenti e criteri per l’editing di testi strutturati e complessi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Procedure operative e comandi/funzionalità avanzate per la redazione di un documento efficace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Organizzazione e struttura di un documento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I comandi avanzati nella barra di formattazione (visualizzazioni, layout, lettere, stampa unione, buste ed etichette…)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 xml:space="preserve">Connessioni tra word ed altre applicazioni (es. Excel,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Power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 Point…)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Strumenti di correzione del documento: controllo ortografico e grammaticale, impostazioni della lingua e uso del Thesaurus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Redazione collaborativa: revisioni e commenti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 xml:space="preserve"> Sicurezza e archiviazione di un documento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Opzioni per la stampa, il salvataggio e la conversione in altri formati (es. pdf)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 xml:space="preserve"> Condivisione di documenti: funzionamento di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Dropbox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, Google drive e altre modalità di condivisione su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cloud</w:t>
            </w:r>
            <w:proofErr w:type="spellEnd"/>
          </w:p>
        </w:tc>
      </w:tr>
      <w:tr w:rsidR="00371AB4" w:rsidRPr="00195D3F" w:rsidTr="003A1EBC"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947235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533992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FOGLIO DI CALCOLO - LIVELLO AVANZATO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533992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947235" w:rsidRPr="00195D3F" w:rsidTr="003A1EBC">
        <w:tc>
          <w:tcPr>
            <w:tcW w:w="14317" w:type="dxa"/>
            <w:gridSpan w:val="3"/>
            <w:shd w:val="clear" w:color="auto" w:fill="C6D9F1" w:themeFill="text2" w:themeFillTint="33"/>
          </w:tcPr>
          <w:p w:rsidR="00533992" w:rsidRPr="00195D3F" w:rsidRDefault="00947235" w:rsidP="00533992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533992" w:rsidRPr="00195D3F">
              <w:rPr>
                <w:rFonts w:asciiTheme="minorHAnsi" w:eastAsiaTheme="minorHAnsi" w:hAnsiTheme="minorHAnsi" w:cstheme="minorHAnsi"/>
              </w:rPr>
              <w:t>Celle e intervalli di celle; creazione e formattazione di tabelle dati; formule: tipologia, utilità, modalità di inserimento, verifica; importare nel foglio elettronico contenuti da file testo, collegamenti ipertestuali; principali e più utilizzate funzioni avanzate (logiche, matematiche, statistiche, di testo, temporali, di ricerca e riferimento…); impostazioni di stampa; protezione dei dati: sicurezza dei dati, protezione di celle, fogli e cartelle di lavoro; gestione dei dati: ordinamento personalizzato, filtri (automatici ed avanzati), anteprima suggerimenti e testo in colonne; strumenti per l’analisi dei dati: creare e modificare modelli, grafici scenari, ricerca obiettivo, tabelle dati, tabelle pivot, macro; validazione e revisione dei dati: convalida dei dati, controllo e valutazione formule, confronto e unione di fogli e cartelle di lavoro, ricerca e governo degli errori di formule e dati non validi; altre funzioni: calendari dinamici, scadenziario, preventivi - Gestione dei fogli di lavoro: impostazione, revisione, unione e condivisione</w:t>
            </w:r>
          </w:p>
        </w:tc>
      </w:tr>
      <w:tr w:rsidR="00371AB4" w:rsidRPr="00195D3F" w:rsidTr="003A1EBC"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947235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FA3172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CREARE PRESENTAZIONI INFORMATICHE MULTIMEDIALI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FA3172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9E3575" w:rsidRPr="00195D3F" w:rsidTr="003A1EBC">
        <w:trPr>
          <w:trHeight w:val="1718"/>
        </w:trPr>
        <w:tc>
          <w:tcPr>
            <w:tcW w:w="14317" w:type="dxa"/>
            <w:gridSpan w:val="3"/>
            <w:shd w:val="clear" w:color="auto" w:fill="C6D9F1" w:themeFill="text2" w:themeFillTint="33"/>
          </w:tcPr>
          <w:p w:rsidR="00FA3172" w:rsidRPr="00195D3F" w:rsidRDefault="009E3575" w:rsidP="00FA3172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FA3172" w:rsidRPr="00195D3F">
              <w:rPr>
                <w:rFonts w:asciiTheme="minorHAnsi" w:eastAsiaTheme="minorHAnsi" w:hAnsiTheme="minorHAnsi" w:cstheme="minorHAnsi"/>
              </w:rPr>
              <w:t xml:space="preserve">Concetti di base: presentazione, diapositiva, ambiti di utilizzo di </w:t>
            </w:r>
            <w:proofErr w:type="spellStart"/>
            <w:r w:rsidR="00FA3172" w:rsidRPr="00195D3F">
              <w:rPr>
                <w:rFonts w:asciiTheme="minorHAnsi" w:eastAsiaTheme="minorHAnsi" w:hAnsiTheme="minorHAnsi" w:cstheme="minorHAnsi"/>
              </w:rPr>
              <w:t>Powerpoint</w:t>
            </w:r>
            <w:proofErr w:type="spellEnd"/>
            <w:r w:rsidR="00FA3172" w:rsidRPr="00195D3F">
              <w:rPr>
                <w:rFonts w:asciiTheme="minorHAnsi" w:eastAsiaTheme="minorHAnsi" w:hAnsiTheme="minorHAnsi" w:cstheme="minorHAnsi"/>
              </w:rPr>
              <w:t>; Generazione di una presentazione con autocomposizione contenuto; Differenti modalità di visualizzazione di una presentazione;  Creazione di una nuova presentazione da modello; Inserimento di nuove slide ed utilizzo dei layout automatici; Effetti di transizione tra le diapositive;  Creazione e personalizzazione di organigrammi;  Creazione, personalizzazione grafica ed impaginazione di oggetti disegnati ; Personalizzazioni dello sfondo, dello schema diapositiva e dell'intestazione e piè di pagina;  Applicazione e modifica della struttura di una presentazione; Inserimento di testo in visualizzazione normale o struttura e sua formattazione; Animazioni personalizzate degli oggetti in una diapositiva; Opzioni di stampa e stampa di una presentazione; Utilizzo di una presentazione a video (opzioni di personalizzazione della presentazione)</w:t>
            </w:r>
          </w:p>
        </w:tc>
      </w:tr>
      <w:tr w:rsidR="00371AB4" w:rsidRPr="00195D3F" w:rsidTr="003A1EBC"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9E3575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0A1C12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APPLICAZIONI PER COMUNICARE E COLLABORARE ON LINE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0A1C12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F742B8" w:rsidRPr="00195D3F" w:rsidTr="003A1EBC">
        <w:tc>
          <w:tcPr>
            <w:tcW w:w="14317" w:type="dxa"/>
            <w:gridSpan w:val="3"/>
            <w:shd w:val="clear" w:color="auto" w:fill="C6D9F1" w:themeFill="text2" w:themeFillTint="33"/>
          </w:tcPr>
          <w:p w:rsidR="000A1C12" w:rsidRPr="00195D3F" w:rsidRDefault="00F742B8" w:rsidP="000A1C12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0A1C12" w:rsidRPr="00195D3F">
              <w:rPr>
                <w:rFonts w:asciiTheme="minorHAnsi" w:eastAsiaTheme="minorHAnsi" w:hAnsiTheme="minorHAnsi" w:cstheme="minorHAnsi"/>
              </w:rPr>
              <w:t xml:space="preserve">Strumenti e applicazioni per la comunicazione a distanza; comunicazione asincrona (posta elettronica, chat): regole e criteri per un uso efficace ed efficiente; comunicazione sincrona (piattaforme e strumenti per la comunicazione a distanza in videochiamata o videoconferenza con condivisione dello schermo); ambienti di apprendimento online; netiquette e competenze di comunicazione digitale; Cenni sulla privacy e sicurezza informatica; la tecnologia del </w:t>
            </w:r>
            <w:proofErr w:type="spellStart"/>
            <w:r w:rsidR="000A1C12" w:rsidRPr="00195D3F">
              <w:rPr>
                <w:rFonts w:asciiTheme="minorHAnsi" w:eastAsiaTheme="minorHAnsi" w:hAnsiTheme="minorHAnsi" w:cstheme="minorHAnsi"/>
              </w:rPr>
              <w:t>cloud</w:t>
            </w:r>
            <w:proofErr w:type="spellEnd"/>
            <w:r w:rsidR="000A1C12" w:rsidRPr="00195D3F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="000A1C12" w:rsidRPr="00195D3F">
              <w:rPr>
                <w:rFonts w:asciiTheme="minorHAnsi" w:eastAsiaTheme="minorHAnsi" w:hAnsiTheme="minorHAnsi" w:cstheme="minorHAnsi"/>
              </w:rPr>
              <w:t>computing</w:t>
            </w:r>
            <w:proofErr w:type="spellEnd"/>
            <w:r w:rsidR="000A1C12" w:rsidRPr="00195D3F">
              <w:rPr>
                <w:rFonts w:asciiTheme="minorHAnsi" w:eastAsiaTheme="minorHAnsi" w:hAnsiTheme="minorHAnsi" w:cstheme="minorHAnsi"/>
              </w:rPr>
              <w:t xml:space="preserve">;  dispositivi, software e applicazioni per lavorare e collaborare online all’interno del gruppo di lavoro; archiviazione dati e documenti su </w:t>
            </w:r>
            <w:proofErr w:type="spellStart"/>
            <w:r w:rsidR="000A1C12" w:rsidRPr="00195D3F">
              <w:rPr>
                <w:rFonts w:asciiTheme="minorHAnsi" w:eastAsiaTheme="minorHAnsi" w:hAnsiTheme="minorHAnsi" w:cstheme="minorHAnsi"/>
              </w:rPr>
              <w:t>cloud</w:t>
            </w:r>
            <w:proofErr w:type="spellEnd"/>
            <w:r w:rsidR="000A1C12" w:rsidRPr="00195D3F">
              <w:rPr>
                <w:rFonts w:asciiTheme="minorHAnsi" w:eastAsiaTheme="minorHAnsi" w:hAnsiTheme="minorHAnsi" w:cstheme="minorHAnsi"/>
              </w:rPr>
              <w:t xml:space="preserve">;  gestione e sincronizzazione di cartelle e documenti tramite software di condivisione dati quali </w:t>
            </w:r>
            <w:proofErr w:type="spellStart"/>
            <w:r w:rsidR="000A1C12" w:rsidRPr="00195D3F">
              <w:rPr>
                <w:rFonts w:asciiTheme="minorHAnsi" w:eastAsiaTheme="minorHAnsi" w:hAnsiTheme="minorHAnsi" w:cstheme="minorHAnsi"/>
              </w:rPr>
              <w:t>Dropbox</w:t>
            </w:r>
            <w:proofErr w:type="spellEnd"/>
            <w:r w:rsidR="000A1C12" w:rsidRPr="00195D3F">
              <w:rPr>
                <w:rFonts w:asciiTheme="minorHAnsi" w:eastAsiaTheme="minorHAnsi" w:hAnsiTheme="minorHAnsi" w:cstheme="minorHAnsi"/>
              </w:rPr>
              <w:t xml:space="preserve"> e Google drive, principali funzionalità e utilità; strumenti per la pianificazione condivisa: calendari online, agende condivise;  pianificare e organizzare riunioni online; strumenti per sondaggi finalizzati all’organizzazione del gruppo di lavoro e alla condivisione di opinioni e idee (es. </w:t>
            </w:r>
            <w:proofErr w:type="spellStart"/>
            <w:r w:rsidR="000A1C12" w:rsidRPr="00195D3F">
              <w:rPr>
                <w:rFonts w:asciiTheme="minorHAnsi" w:eastAsiaTheme="minorHAnsi" w:hAnsiTheme="minorHAnsi" w:cstheme="minorHAnsi"/>
              </w:rPr>
              <w:t>Doodle</w:t>
            </w:r>
            <w:proofErr w:type="spellEnd"/>
            <w:r w:rsidR="000A1C12" w:rsidRPr="00195D3F">
              <w:rPr>
                <w:rFonts w:asciiTheme="minorHAnsi" w:eastAsiaTheme="minorHAnsi" w:hAnsiTheme="minorHAnsi" w:cstheme="minorHAnsi"/>
              </w:rPr>
              <w:t>, Google moduli…)</w:t>
            </w:r>
          </w:p>
        </w:tc>
      </w:tr>
      <w:tr w:rsidR="00F742B8" w:rsidRPr="00195D3F" w:rsidTr="003A1EBC">
        <w:tc>
          <w:tcPr>
            <w:tcW w:w="9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742B8" w:rsidRPr="00195D3F" w:rsidRDefault="00F742B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18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742B8" w:rsidRPr="00195D3F" w:rsidRDefault="000A1C12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TECNICHE DI AGGIORNAMENTO DI UN WEBSITE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742B8" w:rsidRPr="00195D3F" w:rsidRDefault="000A1C12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0A1C12" w:rsidRPr="00195D3F" w:rsidTr="003A1EBC">
        <w:tc>
          <w:tcPr>
            <w:tcW w:w="1431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A1C12" w:rsidRPr="003A1EBC" w:rsidRDefault="000A1C12" w:rsidP="000A1C12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5D3F">
              <w:rPr>
                <w:rFonts w:asciiTheme="minorHAnsi" w:eastAsiaTheme="minorHAnsi" w:hAnsiTheme="minorHAnsi" w:cstheme="minorHAnsi"/>
              </w:rPr>
              <w:t>Introduzione ai più diffusi CMS (</w:t>
            </w:r>
            <w:proofErr w:type="spellStart"/>
            <w:r w:rsidRPr="00195D3F">
              <w:rPr>
                <w:rFonts w:asciiTheme="minorHAnsi" w:eastAsiaTheme="minorHAnsi" w:hAnsiTheme="minorHAnsi" w:cstheme="minorHAnsi"/>
              </w:rPr>
              <w:t>Joomla</w:t>
            </w:r>
            <w:proofErr w:type="spellEnd"/>
            <w:r w:rsidRPr="00195D3F">
              <w:rPr>
                <w:rFonts w:asciiTheme="minorHAnsi" w:eastAsiaTheme="minorHAnsi" w:hAnsiTheme="minorHAnsi" w:cstheme="minorHAnsi"/>
              </w:rPr>
              <w:t xml:space="preserve">!, </w:t>
            </w:r>
            <w:proofErr w:type="spellStart"/>
            <w:r w:rsidRPr="00195D3F">
              <w:rPr>
                <w:rFonts w:asciiTheme="minorHAnsi" w:eastAsiaTheme="minorHAnsi" w:hAnsiTheme="minorHAnsi" w:cstheme="minorHAnsi"/>
              </w:rPr>
              <w:t>WordPress</w:t>
            </w:r>
            <w:proofErr w:type="spellEnd"/>
            <w:r w:rsidRPr="00195D3F">
              <w:rPr>
                <w:rFonts w:asciiTheme="minorHAnsi" w:eastAsiaTheme="minorHAnsi" w:hAnsiTheme="minorHAnsi" w:cstheme="minorHAnsi"/>
              </w:rPr>
              <w:t>…): funzionalità e utilità; Caratteristiche dei siti (pagine statiche e pagine dinamiche, fruibilità, organizzazione dei contenuti, criteri per l’aggiornamento); Struttura di un sito commerciale per la vendita online e/o per pubblicizzare i prodotti di un’azienda; Impostazione dell'Home Page; Gestione dei menù; Creare contenuti: criteri e regole; Applicare alla scrittura nozioni di SEO base per il posizionamento; Salvare e pubblicare un articolo, anche in evidenza; Allegare file ai contenuti; Scegliere e caricare le immagini; Gestire le immagini (modificare, ridimensionare …); Gestire una galleria di immagini;  Aggiornare un calendario eventi  Gestire una newsletter</w:t>
            </w:r>
          </w:p>
        </w:tc>
      </w:tr>
    </w:tbl>
    <w:p w:rsidR="003A1EBC" w:rsidRDefault="003A1EBC">
      <w:r>
        <w:br w:type="page"/>
      </w:r>
    </w:p>
    <w:p w:rsidR="00BB010B" w:rsidRDefault="00BB010B"/>
    <w:p w:rsidR="00BB010B" w:rsidRDefault="00BB010B"/>
    <w:p w:rsidR="00BB010B" w:rsidRDefault="00BB010B"/>
    <w:tbl>
      <w:tblPr>
        <w:tblStyle w:val="Grigliatabella"/>
        <w:tblW w:w="14317" w:type="dxa"/>
        <w:tblInd w:w="250" w:type="dxa"/>
        <w:tblLook w:val="04A0" w:firstRow="1" w:lastRow="0" w:firstColumn="1" w:lastColumn="0" w:noHBand="0" w:noVBand="1"/>
      </w:tblPr>
      <w:tblGrid>
        <w:gridCol w:w="958"/>
        <w:gridCol w:w="11800"/>
        <w:gridCol w:w="1559"/>
      </w:tblGrid>
      <w:tr w:rsidR="00BE1461" w:rsidRPr="00195D3F" w:rsidTr="003A1EBC">
        <w:trPr>
          <w:trHeight w:val="56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E1461" w:rsidRPr="00195D3F" w:rsidRDefault="003A1EBC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BC">
              <w:rPr>
                <w:rFonts w:asciiTheme="minorHAnsi" w:hAnsiTheme="minorHAnsi" w:cstheme="minorHAnsi"/>
                <w:b/>
                <w:color w:val="7030A0"/>
                <w:sz w:val="36"/>
                <w:szCs w:val="24"/>
              </w:rPr>
              <w:t>AREA ALFABETIZZAZIONE LINGUISTICA</w:t>
            </w:r>
          </w:p>
        </w:tc>
      </w:tr>
      <w:tr w:rsidR="003A1EBC" w:rsidRPr="00195D3F" w:rsidTr="003A1EBC">
        <w:tc>
          <w:tcPr>
            <w:tcW w:w="958" w:type="dxa"/>
            <w:shd w:val="clear" w:color="auto" w:fill="E5DFEC" w:themeFill="accent4" w:themeFillTint="33"/>
          </w:tcPr>
          <w:p w:rsidR="003A1EBC" w:rsidRPr="00195D3F" w:rsidRDefault="003A1EBC" w:rsidP="001C7596">
            <w:pPr>
              <w:pStyle w:val="Corpotesto"/>
              <w:tabs>
                <w:tab w:val="left" w:pos="284"/>
              </w:tabs>
              <w:spacing w:before="4"/>
              <w:ind w:left="-17" w:firstLine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 </w:t>
            </w:r>
            <w:proofErr w:type="spellStart"/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Prog</w:t>
            </w:r>
            <w:proofErr w:type="spellEnd"/>
          </w:p>
        </w:tc>
        <w:tc>
          <w:tcPr>
            <w:tcW w:w="11800" w:type="dxa"/>
            <w:shd w:val="clear" w:color="auto" w:fill="E5DFEC" w:themeFill="accent4" w:themeFillTint="33"/>
          </w:tcPr>
          <w:p w:rsidR="003A1EBC" w:rsidRPr="00195D3F" w:rsidRDefault="003A1EBC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3A1EBC" w:rsidRPr="00195D3F" w:rsidRDefault="003A1EBC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Durata (ore)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0A1C12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ITALIANO PER STRANIERI (1°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0A1C12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BE1461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0A1C12" w:rsidRPr="00195D3F" w:rsidRDefault="00BE1461" w:rsidP="00455C98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0A1C12" w:rsidRPr="00195D3F">
              <w:rPr>
                <w:rFonts w:asciiTheme="minorHAnsi" w:eastAsiaTheme="minorHAnsi" w:hAnsiTheme="minorHAnsi" w:cstheme="minorHAnsi"/>
              </w:rPr>
              <w:t>L'articolo con l'aggettivo possessivo e nomi di parentela; Plurali e femminili irregolari di alcuni nomi; I gradi dell'aggettivo qualificativo; Alcuni aggettivi indefiniti; Pronome personale soggetto e complemento, Pronome relativo che;I verbi di uso comune e le principali coniugazioni verbali;  Le preposizioni semplici e articolate; Avverbi di tempo e di luogo; Congiunzioni; Costruzione di semplici periodi utilizzando le congiunzione note e il che relativo, Utilizzo dei segni di interpunzione; Presentare se stessi, la famiglia, gli amici; Descrivere luoghi, viaggi, persone, la città, il tempo atmosferico; Descrivere l’ambiente di lavoro e delle professioni; Descrivere stati d’animo, sensazioni, stato di salute; Scambiare opinioni con amici e colleghi; Parole familiari, espressioni e frasi a livello elementare della vita quotidiana e del lavoro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455C98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ITALIANO PER IL LAVORO (2°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</w:p>
        </w:tc>
      </w:tr>
      <w:tr w:rsidR="00CF3A7A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455C98" w:rsidRPr="00195D3F" w:rsidRDefault="00CF3A7A" w:rsidP="00455C98">
            <w:pPr>
              <w:pStyle w:val="Corpotesto"/>
              <w:spacing w:before="4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455C98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Parole ed espressioni in ambito lavorativo; Grammatica per il lavoro; Professioni e ambiti di lavoro; Linguaggio formale e colloquiale; Gli annunci di lavoro; Presentare se stessi, le proprie competenze ed esperienze; Elementi di comunicazione all’interno di situazioni </w:t>
            </w:r>
            <w:proofErr w:type="gramStart"/>
            <w:r w:rsidR="00455C98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lavorative;  Il</w:t>
            </w:r>
            <w:proofErr w:type="gramEnd"/>
            <w:r w:rsidR="00455C98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linguaggio tecnico; Comunicazioni sincrone e asincrone per la ricerca del lavoro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455C98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INGLESE PER PRINCIPIANTI (1°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CF3A7A" w:rsidRPr="00195D3F" w:rsidTr="003A1EBC">
        <w:trPr>
          <w:trHeight w:val="990"/>
        </w:trPr>
        <w:tc>
          <w:tcPr>
            <w:tcW w:w="14317" w:type="dxa"/>
            <w:gridSpan w:val="3"/>
            <w:shd w:val="clear" w:color="auto" w:fill="E5DFEC" w:themeFill="accent4" w:themeFillTint="33"/>
          </w:tcPr>
          <w:p w:rsidR="00455C98" w:rsidRPr="00195D3F" w:rsidRDefault="00CF3A7A" w:rsidP="00455C98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455C98" w:rsidRPr="00195D3F">
              <w:rPr>
                <w:rFonts w:asciiTheme="minorHAnsi" w:eastAsiaTheme="minorHAnsi" w:hAnsiTheme="minorHAnsi" w:cstheme="minorHAnsi"/>
              </w:rPr>
              <w:t xml:space="preserve">Alfabeto; Articoli; Numeri; Pronomi; Preposizioni; Aggettivi; Avverbi; Forme verbali semplici e maggiormente diffuse nella lingua parlata; Forme interrogative/negative; Regole sintattiche per la costruzione di proposizioni semplici; Presentare se stessi, la famiglia, gli amici; Descrivere luoghi, oggetti, avvenimenti, il tempo atmosferico; Descrivere l’ambiente di lavoro e la propria professione; Descrivere gli stati d’animo e le sensazioni; Descrivere il proprio stato di salute; Scambiare semplici opinioni; Vocaboli e le espressioni utilizzate nella vita di tutti i giorni e riferiti a diversi ambiti; I vocaboli e le espressioni utili per descrivere le proprie caratteristiche personali e professionali 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455C98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INGLESE PER IL LAVORO (2°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</w:p>
        </w:tc>
      </w:tr>
      <w:tr w:rsidR="00CF3A7A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455C98" w:rsidRPr="00195D3F" w:rsidRDefault="00CF3A7A" w:rsidP="00455C98">
            <w:pPr>
              <w:pStyle w:val="Corpotesto"/>
              <w:spacing w:before="4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455C98"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55C98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Elementi, glossario e fraseologia utilizzate all’interno di situazioni lavorative per: Chiedere e fornire dati personali; Compilare modulistica in lingua; Descrivere prodotti e servizi aziendali; Formulare richieste/prenotazioni/ordini su moduli/gestionali reimpostati; Comprendere una commessa di lavoro; Comprendere istruzioni scritte; Comunicare con le e-mail utilizzando formule reimpostate; Interloquire con colleghi e responsabili;Gestire una semplice conversazione telefonica (per fissare appuntamenti, smistare telefonate in entrata…); Vocaboli ed espressioni per presentare se stessi, le proprie competenze ed esperienze formative e professionali; Affrontare un colloquio di lavoro in inglese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455C98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CONVERSARE IN LINGUA INGLESE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CF3A7A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CF3A7A" w:rsidRPr="00195D3F" w:rsidRDefault="00CF3A7A" w:rsidP="00455C98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455C98" w:rsidRPr="00195D3F">
              <w:rPr>
                <w:rFonts w:asciiTheme="minorHAnsi" w:eastAsiaTheme="minorHAnsi" w:hAnsiTheme="minorHAnsi" w:cstheme="minorHAnsi"/>
              </w:rPr>
              <w:t xml:space="preserve"> Vocaboli, forme idiomatiche, espressioni della lingua inglese relativi all’attività lavorativa e utili per: Gestire un centralino (dare informazioni, fissare appuntamenti...); Gestire ordini e interfacciarsi con i fornitori e i corrieri; Assistere il cliente; Descrivere prodotti e servizi aziendali; Partecipare/gestire una riunione aziendale; Affrontare una conference call; Impostare e illustrare una presentazione in maniera efficace; Autopromuoversi con terminologia specifica ed efficace; Autocandidarsi alle opportunità lavorative; Affrontare un colloquio/selezione di lavoro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2A2904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PARLARE UNA LINGUA STRANIERA (1°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0A1C12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2A2904" w:rsidRPr="00195D3F" w:rsidRDefault="000A1C12" w:rsidP="002A2904">
            <w:pPr>
              <w:pStyle w:val="Corpotesto"/>
              <w:spacing w:before="4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="002A2904"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A2904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tempi verbali; nomi, pronomi, aggettivi; costruzione della frase scritta e parlata; domande e risposte;  regole grammaticali;  lingua scritta e parlata; Presentare se stessi, la famiglia, gli amici; Descrivere la propria casa, luoghi visitati, viaggi fatti, persone incontrate, la propria città, il tempo atmosferico; Descrivere l’ambiente di lavoro e delle professioni; Descrivere i propri stati d’animo e le sensazioni, il proprio stato di salute; Scambiare opinioni; parole familiari, espressioni e frasi a livello elementare/base della vita quotidiana e del lavoro</w:t>
            </w:r>
          </w:p>
        </w:tc>
      </w:tr>
      <w:tr w:rsidR="000A1C12" w:rsidRPr="00195D3F" w:rsidTr="003A1EBC">
        <w:tc>
          <w:tcPr>
            <w:tcW w:w="958" w:type="dxa"/>
            <w:shd w:val="clear" w:color="auto" w:fill="E5DFEC" w:themeFill="accent4" w:themeFillTint="33"/>
          </w:tcPr>
          <w:p w:rsidR="000A1C12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0A1C12" w:rsidRPr="00195D3F" w:rsidRDefault="002A2904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PARLARE UNA LINGUA STRANIERA (2°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A1C12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</w:p>
        </w:tc>
      </w:tr>
      <w:tr w:rsidR="00455C98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455C98" w:rsidRPr="00195D3F" w:rsidRDefault="00455C98" w:rsidP="002A290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2A2904" w:rsidRPr="00195D3F">
              <w:rPr>
                <w:rFonts w:asciiTheme="minorHAnsi" w:eastAsiaTheme="minorHAnsi" w:hAnsiTheme="minorHAnsi" w:cstheme="minorHAnsi"/>
              </w:rPr>
              <w:t>Chiedere e fornire dati personali; Compilare modulistica in lingua; Chiamate telefoniche; Formulare richieste/prenotazioni/ordini, Comunicare con le e-mail, Partecipare ad una riunione, Telefonare per fissare appuntamenti; Gestire le riunioni aziendali, Glossario/Fraseologia comune, Fare una presentazione, Comprendere la descrizione di prodotti e servizi aziendali, Presentare se stessi, le proprie competenze ed esperienze; Elementi di comunicazione in lingua straniera all’interno di situazioni lavorative;  Il linguaggio tecnico;  Comunicazioni sincrone e asincrone a supporto della ricerca attiva o del lavoro</w:t>
            </w:r>
          </w:p>
        </w:tc>
      </w:tr>
    </w:tbl>
    <w:p w:rsidR="003A1EBC" w:rsidRDefault="003A1EBC">
      <w:r>
        <w:br w:type="page"/>
      </w:r>
    </w:p>
    <w:p w:rsidR="00BB010B" w:rsidRDefault="00BB010B"/>
    <w:p w:rsidR="00BB010B" w:rsidRDefault="00BB010B"/>
    <w:p w:rsidR="00BB010B" w:rsidRDefault="00BB010B"/>
    <w:tbl>
      <w:tblPr>
        <w:tblStyle w:val="Grigliatabella"/>
        <w:tblW w:w="14317" w:type="dxa"/>
        <w:tblInd w:w="250" w:type="dxa"/>
        <w:tblLook w:val="04A0" w:firstRow="1" w:lastRow="0" w:firstColumn="1" w:lastColumn="0" w:noHBand="0" w:noVBand="1"/>
      </w:tblPr>
      <w:tblGrid>
        <w:gridCol w:w="958"/>
        <w:gridCol w:w="11800"/>
        <w:gridCol w:w="1559"/>
      </w:tblGrid>
      <w:tr w:rsidR="001331EB" w:rsidRPr="00195D3F" w:rsidTr="00BB010B">
        <w:trPr>
          <w:trHeight w:val="705"/>
        </w:trPr>
        <w:tc>
          <w:tcPr>
            <w:tcW w:w="14317" w:type="dxa"/>
            <w:gridSpan w:val="3"/>
            <w:shd w:val="clear" w:color="auto" w:fill="D6E3BC" w:themeFill="accent3" w:themeFillTint="66"/>
            <w:vAlign w:val="center"/>
          </w:tcPr>
          <w:p w:rsidR="001331EB" w:rsidRPr="00BB010B" w:rsidRDefault="001331EB" w:rsidP="00BB010B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BB010B">
              <w:rPr>
                <w:rFonts w:asciiTheme="minorHAnsi" w:hAnsiTheme="minorHAnsi" w:cstheme="minorHAnsi"/>
                <w:b/>
                <w:color w:val="4F6228" w:themeColor="accent3" w:themeShade="80"/>
                <w:sz w:val="36"/>
                <w:szCs w:val="24"/>
              </w:rPr>
              <w:t>AREA COMPETENZE TRASVERSALI</w:t>
            </w:r>
          </w:p>
        </w:tc>
      </w:tr>
      <w:tr w:rsidR="003A1EBC" w:rsidRPr="00195D3F" w:rsidTr="00BB010B">
        <w:tc>
          <w:tcPr>
            <w:tcW w:w="958" w:type="dxa"/>
            <w:shd w:val="clear" w:color="auto" w:fill="D6E3BC" w:themeFill="accent3" w:themeFillTint="66"/>
          </w:tcPr>
          <w:p w:rsidR="003A1EBC" w:rsidRPr="00195D3F" w:rsidRDefault="003A1EBC" w:rsidP="001C7596">
            <w:pPr>
              <w:pStyle w:val="Corpotesto"/>
              <w:tabs>
                <w:tab w:val="left" w:pos="284"/>
              </w:tabs>
              <w:spacing w:before="4"/>
              <w:ind w:left="-17" w:firstLine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 </w:t>
            </w:r>
            <w:proofErr w:type="spellStart"/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Prog</w:t>
            </w:r>
            <w:proofErr w:type="spellEnd"/>
          </w:p>
        </w:tc>
        <w:tc>
          <w:tcPr>
            <w:tcW w:w="11800" w:type="dxa"/>
            <w:shd w:val="clear" w:color="auto" w:fill="D6E3BC" w:themeFill="accent3" w:themeFillTint="66"/>
          </w:tcPr>
          <w:p w:rsidR="003A1EBC" w:rsidRPr="00195D3F" w:rsidRDefault="003A1EBC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3A1EBC" w:rsidRPr="00195D3F" w:rsidRDefault="003A1EBC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Durata (ore)</w:t>
            </w:r>
          </w:p>
        </w:tc>
      </w:tr>
      <w:tr w:rsidR="00947235" w:rsidRPr="00195D3F" w:rsidTr="00BB010B">
        <w:tc>
          <w:tcPr>
            <w:tcW w:w="958" w:type="dxa"/>
            <w:shd w:val="clear" w:color="auto" w:fill="D6E3BC" w:themeFill="accent3" w:themeFillTint="66"/>
          </w:tcPr>
          <w:p w:rsidR="00947235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1800" w:type="dxa"/>
            <w:shd w:val="clear" w:color="auto" w:fill="D6E3BC" w:themeFill="accent3" w:themeFillTint="66"/>
          </w:tcPr>
          <w:p w:rsidR="001331EB" w:rsidRPr="00BB010B" w:rsidRDefault="001331EB" w:rsidP="00BB010B">
            <w:pPr>
              <w:widowControl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  <w:t>COMUNICARE ED OPERARE EFFICACEMENTE NEL CONTESTO LAVORATIVO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947235" w:rsidRPr="00195D3F" w:rsidRDefault="00E71C41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</w:tr>
      <w:tr w:rsidR="001331EB" w:rsidRPr="00195D3F" w:rsidTr="00BB010B">
        <w:tc>
          <w:tcPr>
            <w:tcW w:w="14317" w:type="dxa"/>
            <w:gridSpan w:val="3"/>
            <w:shd w:val="clear" w:color="auto" w:fill="D6E3BC" w:themeFill="accent3" w:themeFillTint="66"/>
          </w:tcPr>
          <w:p w:rsidR="002A2904" w:rsidRPr="00BB010B" w:rsidRDefault="001331EB" w:rsidP="002A290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La comunicazione interpersonale: emittente, ricevente, codice comunicativo, canale comunicativo e contesto 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I tipi di comunicazione: 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verbale e non verbale;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Comunicare in modo efficace: l’ascolto attivo e il feed-back </w:t>
            </w:r>
            <w:r w:rsidR="001371DE" w:rsidRPr="00195D3F">
              <w:rPr>
                <w:rFonts w:asciiTheme="minorHAnsi" w:eastAsiaTheme="minorHAnsi" w:hAnsiTheme="minorHAnsi" w:cstheme="minorHAnsi"/>
              </w:rPr>
              <w:t>;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Gli elementi chiave del parlare in pubblico: target, obiettivi, contenuti, tempi, supporti visivi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Stili comunicativi 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La comunicazione scritta: Scrivere una lettera / mail a carattere lavorativo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La comunicazione telefonica: l'ascolto; tipi di risposta e feedback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>Le relazioni in azienda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Come presentarsi in azienda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Le strategie comunicative e la gestione dei conflitti</w:t>
            </w:r>
            <w:r w:rsidR="001371DE" w:rsidRPr="00195D3F">
              <w:rPr>
                <w:rFonts w:asciiTheme="minorHAnsi" w:eastAsiaTheme="minorHAnsi" w:hAnsiTheme="minorHAnsi" w:cstheme="minorHAnsi"/>
              </w:rPr>
              <w:t>;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Il fattore umano nella qualità del servizio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Il lavoro individuale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Il lavoro di gruppo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Le caratteristiche dei ruoli all’interno del gruppo</w:t>
            </w:r>
            <w:r w:rsidR="001371DE" w:rsidRPr="00195D3F">
              <w:rPr>
                <w:rFonts w:asciiTheme="minorHAnsi" w:eastAsiaTheme="minorHAnsi" w:hAnsiTheme="minorHAnsi" w:cstheme="minorHAnsi"/>
              </w:rPr>
              <w:t>; lavoro di gruppo attraverso le nuove tecnologie dell’informazione e della comunicazione</w:t>
            </w:r>
          </w:p>
        </w:tc>
      </w:tr>
      <w:tr w:rsidR="00947235" w:rsidRPr="00195D3F" w:rsidTr="00BB010B">
        <w:tc>
          <w:tcPr>
            <w:tcW w:w="958" w:type="dxa"/>
            <w:shd w:val="clear" w:color="auto" w:fill="D6E3BC" w:themeFill="accent3" w:themeFillTint="66"/>
          </w:tcPr>
          <w:p w:rsidR="00947235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1800" w:type="dxa"/>
            <w:shd w:val="clear" w:color="auto" w:fill="D6E3BC" w:themeFill="accent3" w:themeFillTint="66"/>
          </w:tcPr>
          <w:p w:rsidR="00947235" w:rsidRPr="00195D3F" w:rsidRDefault="00F02761" w:rsidP="00BB010B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  <w:t>IL CURRICULUM VITAE E IL COLLOQUIO DI LAVORO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947235" w:rsidRPr="00195D3F" w:rsidRDefault="00F02761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</w:tr>
      <w:tr w:rsidR="000B7CC6" w:rsidRPr="00195D3F" w:rsidTr="00BB010B">
        <w:tc>
          <w:tcPr>
            <w:tcW w:w="14317" w:type="dxa"/>
            <w:gridSpan w:val="3"/>
            <w:shd w:val="clear" w:color="auto" w:fill="D6E3BC" w:themeFill="accent3" w:themeFillTint="66"/>
          </w:tcPr>
          <w:p w:rsidR="00102A62" w:rsidRPr="00195D3F" w:rsidRDefault="000B7CC6" w:rsidP="00AD6047">
            <w:pPr>
              <w:pStyle w:val="Corpotesto"/>
              <w:spacing w:before="4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E5427A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L’analisi e l’autovalutazione delle personali risorse e competenze</w:t>
            </w:r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;</w:t>
            </w:r>
            <w:r w:rsidR="00E5427A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Metodi e strumenti per esprimere i propri punti di forza e i propri obiettivi</w:t>
            </w:r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; </w:t>
            </w:r>
            <w:r w:rsidR="00E5427A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Criteri e tecniche per la redazione di un CV efficace</w:t>
            </w:r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; Come ottenere un colloquio di lavoro, individualmente o attraverso i servizi del collocamento mirato e come prepararsi ad affrontarlo;  Le diverse modalità di selezione del personale in luoghi di lavoro pubblici e privati: colloquio in presenza, video colloquio, </w:t>
            </w:r>
            <w:proofErr w:type="spellStart"/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, colloquio telefonico, video interviste, colloqui di gruppo </w:t>
            </w:r>
            <w:proofErr w:type="spellStart"/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;  La comunicazione efficace in un colloquio di lavoro;  Come gestire il colloquio di lavoro: come presentarsi, quali domande e risposte evitare, come esprimere le proprie aspirazioni e interessi al selezionatore; Come richiedere informazioni al termine del colloquio e gestire eventuali rifiuti</w:t>
            </w:r>
          </w:p>
        </w:tc>
      </w:tr>
      <w:tr w:rsidR="00947235" w:rsidRPr="00195D3F" w:rsidTr="00BB010B">
        <w:tc>
          <w:tcPr>
            <w:tcW w:w="958" w:type="dxa"/>
            <w:shd w:val="clear" w:color="auto" w:fill="D6E3BC" w:themeFill="accent3" w:themeFillTint="66"/>
          </w:tcPr>
          <w:p w:rsidR="00947235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1800" w:type="dxa"/>
            <w:shd w:val="clear" w:color="auto" w:fill="D6E3BC" w:themeFill="accent3" w:themeFillTint="66"/>
          </w:tcPr>
          <w:p w:rsidR="00947235" w:rsidRPr="00195D3F" w:rsidRDefault="00D946D0" w:rsidP="00BB010B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  <w:t>CONSAPEVOLEZZA ED EMPOWERMENT PER LA CRESCITA PROFESSIONALE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947235" w:rsidRPr="00195D3F" w:rsidRDefault="001D0CCB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</w:tr>
      <w:tr w:rsidR="000B7CC6" w:rsidRPr="00195D3F" w:rsidTr="00BB010B">
        <w:tc>
          <w:tcPr>
            <w:tcW w:w="14317" w:type="dxa"/>
            <w:gridSpan w:val="3"/>
            <w:shd w:val="clear" w:color="auto" w:fill="D6E3BC" w:themeFill="accent3" w:themeFillTint="66"/>
          </w:tcPr>
          <w:p w:rsidR="002A2904" w:rsidRPr="00195D3F" w:rsidRDefault="000B7CC6" w:rsidP="002A2904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5967BA" w:rsidRPr="00195D3F">
              <w:rPr>
                <w:rFonts w:asciiTheme="minorHAnsi" w:hAnsiTheme="minorHAnsi" w:cstheme="minorHAnsi"/>
              </w:rPr>
              <w:t xml:space="preserve">i fattori chiave che condizionano i </w:t>
            </w:r>
            <w:r w:rsidR="006E6F5A" w:rsidRPr="00195D3F">
              <w:rPr>
                <w:rFonts w:asciiTheme="minorHAnsi" w:hAnsiTheme="minorHAnsi" w:cstheme="minorHAnsi"/>
              </w:rPr>
              <w:t>comportamenti; i</w:t>
            </w:r>
            <w:r w:rsidR="005967BA" w:rsidRPr="00195D3F">
              <w:rPr>
                <w:rFonts w:asciiTheme="minorHAnsi" w:hAnsiTheme="minorHAnsi" w:cstheme="minorHAnsi"/>
              </w:rPr>
              <w:t xml:space="preserve"> comportamenti efficaci ed inefficaci per l’autopromozione e la permanenza nel contesto </w:t>
            </w:r>
            <w:proofErr w:type="gramStart"/>
            <w:r w:rsidR="005967BA" w:rsidRPr="00195D3F">
              <w:rPr>
                <w:rFonts w:asciiTheme="minorHAnsi" w:hAnsiTheme="minorHAnsi" w:cstheme="minorHAnsi"/>
              </w:rPr>
              <w:t>lavorativo;  le</w:t>
            </w:r>
            <w:proofErr w:type="gramEnd"/>
            <w:r w:rsidR="005967BA" w:rsidRPr="00195D3F">
              <w:rPr>
                <w:rFonts w:asciiTheme="minorHAnsi" w:hAnsiTheme="minorHAnsi" w:cstheme="minorHAnsi"/>
              </w:rPr>
              <w:t xml:space="preserve"> competenze e gli strumenti per la crescita personale e professionale: motivazione, autostima, consapevolezza, fiducia, flessibilità; affrontare e agire il cambiamento e le nuove sfide: consapevolezza, diagnosi, scelta - imparare dall’esperienza</w:t>
            </w:r>
          </w:p>
        </w:tc>
      </w:tr>
      <w:tr w:rsidR="00947235" w:rsidRPr="00195D3F" w:rsidTr="00BB010B">
        <w:tc>
          <w:tcPr>
            <w:tcW w:w="958" w:type="dxa"/>
            <w:shd w:val="clear" w:color="auto" w:fill="D6E3BC" w:themeFill="accent3" w:themeFillTint="66"/>
          </w:tcPr>
          <w:p w:rsidR="00947235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1800" w:type="dxa"/>
            <w:shd w:val="clear" w:color="auto" w:fill="D6E3BC" w:themeFill="accent3" w:themeFillTint="66"/>
          </w:tcPr>
          <w:p w:rsidR="00947235" w:rsidRPr="00195D3F" w:rsidRDefault="0090132D" w:rsidP="00BB010B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  <w:t>I CANALI ON LINE PER LA RICERCA DEL LAVORO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947235" w:rsidRPr="00195D3F" w:rsidRDefault="002153E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</w:tr>
      <w:tr w:rsidR="00102A62" w:rsidRPr="00195D3F" w:rsidTr="00BB010B">
        <w:tc>
          <w:tcPr>
            <w:tcW w:w="14317" w:type="dxa"/>
            <w:gridSpan w:val="3"/>
            <w:shd w:val="clear" w:color="auto" w:fill="D6E3BC" w:themeFill="accent3" w:themeFillTint="66"/>
          </w:tcPr>
          <w:p w:rsidR="002A2904" w:rsidRPr="00195D3F" w:rsidRDefault="00102A62" w:rsidP="002A2904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</w:rPr>
              <w:t xml:space="preserve"> </w:t>
            </w:r>
            <w:r w:rsidR="00627E26" w:rsidRPr="00195D3F">
              <w:rPr>
                <w:rFonts w:asciiTheme="minorHAnsi" w:hAnsiTheme="minorHAnsi" w:cstheme="minorHAnsi"/>
              </w:rPr>
              <w:t xml:space="preserve">-le principali caratteristiche e funzioni dei social network dal punto di vista della sfera professionale ; La presenza online in relazione al proprio ruolo: distinzione tra sfera personale e lavorativa nell’utilizzo dei social, creazione di un profilo professionale adeguato (concetto di </w:t>
            </w:r>
            <w:proofErr w:type="spellStart"/>
            <w:r w:rsidR="00627E26" w:rsidRPr="00195D3F">
              <w:rPr>
                <w:rFonts w:asciiTheme="minorHAnsi" w:hAnsiTheme="minorHAnsi" w:cstheme="minorHAnsi"/>
              </w:rPr>
              <w:t>digital</w:t>
            </w:r>
            <w:proofErr w:type="spellEnd"/>
            <w:r w:rsidR="00627E26" w:rsidRPr="00195D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7E26" w:rsidRPr="00195D3F">
              <w:rPr>
                <w:rFonts w:asciiTheme="minorHAnsi" w:hAnsiTheme="minorHAnsi" w:cstheme="minorHAnsi"/>
              </w:rPr>
              <w:t>reputation</w:t>
            </w:r>
            <w:proofErr w:type="spellEnd"/>
            <w:r w:rsidR="00627E26" w:rsidRPr="00195D3F">
              <w:rPr>
                <w:rFonts w:asciiTheme="minorHAnsi" w:hAnsiTheme="minorHAnsi" w:cstheme="minorHAnsi"/>
              </w:rPr>
              <w:t>); il linguaggio dei social network per la ricerca di lavoro e per la promozione di se stessi ; Sviluppo di una community di interlocutori e creazione di un network finalizzato alla ricerca del lavoro ; Rischi nell’utilizzo dei social network;  Gestione della privacy</w:t>
            </w:r>
          </w:p>
        </w:tc>
      </w:tr>
    </w:tbl>
    <w:p w:rsidR="00B53A70" w:rsidRPr="00195D3F" w:rsidRDefault="00B53A70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sectPr w:rsidR="00B53A70" w:rsidRPr="00195D3F" w:rsidSect="00994E79">
      <w:pgSz w:w="16850" w:h="23820"/>
      <w:pgMar w:top="2300" w:right="940" w:bottom="3120" w:left="940" w:header="567" w:footer="2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05" w:rsidRDefault="001B3F05" w:rsidP="00B53A70">
      <w:r>
        <w:separator/>
      </w:r>
    </w:p>
  </w:endnote>
  <w:endnote w:type="continuationSeparator" w:id="0">
    <w:p w:rsidR="001B3F05" w:rsidRDefault="001B3F05" w:rsidP="00B5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9C0" w:rsidRDefault="00A654B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2096" behindDoc="1" locked="0" layoutInCell="1" allowOverlap="1" wp14:anchorId="589BB876" wp14:editId="690067E6">
          <wp:simplePos x="0" y="0"/>
          <wp:positionH relativeFrom="page">
            <wp:posOffset>2614295</wp:posOffset>
          </wp:positionH>
          <wp:positionV relativeFrom="page">
            <wp:posOffset>13458190</wp:posOffset>
          </wp:positionV>
          <wp:extent cx="528340" cy="676275"/>
          <wp:effectExtent l="0" t="0" r="0" b="0"/>
          <wp:wrapNone/>
          <wp:docPr id="6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34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01B">
      <w:rPr>
        <w:noProof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240.4pt;margin-top:2.8pt;width:36.95pt;height:43.15pt;z-index:-251653120;mso-position-horizontal:absolute;mso-position-horizontal-relative:text;mso-position-vertical-relative:text" o:allowincell="f">
          <v:imagedata r:id="rId2" o:title=""/>
          <w10:wrap type="square"/>
        </v:shape>
        <o:OLEObject Type="Embed" ProgID="MSPhotoEd.3" ShapeID="_x0000_s3075" DrawAspect="Content" ObjectID="_1678712283" r:id="rId3"/>
      </w:object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3120" behindDoc="0" locked="0" layoutInCell="1" allowOverlap="1" wp14:anchorId="0A728DDE" wp14:editId="67B92F8C">
          <wp:simplePos x="0" y="0"/>
          <wp:positionH relativeFrom="column">
            <wp:posOffset>3773170</wp:posOffset>
          </wp:positionH>
          <wp:positionV relativeFrom="paragraph">
            <wp:posOffset>698500</wp:posOffset>
          </wp:positionV>
          <wp:extent cx="914400" cy="495300"/>
          <wp:effectExtent l="19050" t="0" r="0" b="0"/>
          <wp:wrapSquare wrapText="bothSides"/>
          <wp:docPr id="67" name="Immagine 2" descr="OF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N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4144" behindDoc="0" locked="0" layoutInCell="1" allowOverlap="1" wp14:anchorId="46620D03" wp14:editId="3A9A0F4C">
          <wp:simplePos x="0" y="0"/>
          <wp:positionH relativeFrom="column">
            <wp:posOffset>6381115</wp:posOffset>
          </wp:positionH>
          <wp:positionV relativeFrom="paragraph">
            <wp:posOffset>107950</wp:posOffset>
          </wp:positionV>
          <wp:extent cx="353060" cy="450215"/>
          <wp:effectExtent l="19050" t="0" r="8890" b="0"/>
          <wp:wrapSquare wrapText="bothSides"/>
          <wp:docPr id="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5168" behindDoc="0" locked="0" layoutInCell="1" allowOverlap="1" wp14:anchorId="43499CF8" wp14:editId="7A179F12">
          <wp:simplePos x="0" y="0"/>
          <wp:positionH relativeFrom="column">
            <wp:posOffset>4967605</wp:posOffset>
          </wp:positionH>
          <wp:positionV relativeFrom="paragraph">
            <wp:posOffset>215900</wp:posOffset>
          </wp:positionV>
          <wp:extent cx="673100" cy="269875"/>
          <wp:effectExtent l="19050" t="0" r="0" b="0"/>
          <wp:wrapSquare wrapText="bothSides"/>
          <wp:docPr id="70" name="Immagine 7" descr="CEFAL 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AL emilia romagna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6192" behindDoc="0" locked="0" layoutInCell="1" allowOverlap="1" wp14:anchorId="773E7297" wp14:editId="31BF1134">
          <wp:simplePos x="0" y="0"/>
          <wp:positionH relativeFrom="column">
            <wp:posOffset>3657600</wp:posOffset>
          </wp:positionH>
          <wp:positionV relativeFrom="paragraph">
            <wp:posOffset>67945</wp:posOffset>
          </wp:positionV>
          <wp:extent cx="656590" cy="488950"/>
          <wp:effectExtent l="19050" t="0" r="0" b="0"/>
          <wp:wrapSquare wrapText="bothSides"/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icale_ciofs-fp emilia romagna_JPG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7216" behindDoc="0" locked="0" layoutInCell="1" allowOverlap="1" wp14:anchorId="0A03C598" wp14:editId="4DC0198E">
          <wp:simplePos x="0" y="0"/>
          <wp:positionH relativeFrom="column">
            <wp:posOffset>4385310</wp:posOffset>
          </wp:positionH>
          <wp:positionV relativeFrom="paragraph">
            <wp:posOffset>106045</wp:posOffset>
          </wp:positionV>
          <wp:extent cx="482600" cy="572770"/>
          <wp:effectExtent l="19050" t="0" r="0" b="0"/>
          <wp:wrapSquare wrapText="bothSides"/>
          <wp:docPr id="72" name="Immagine 1" descr="new logo fo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ew logo fomal"/>
                  <pic:cNvPicPr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5DA14569" wp14:editId="0EF0AB68">
          <wp:simplePos x="0" y="0"/>
          <wp:positionH relativeFrom="column">
            <wp:posOffset>4964430</wp:posOffset>
          </wp:positionH>
          <wp:positionV relativeFrom="paragraph">
            <wp:posOffset>763270</wp:posOffset>
          </wp:positionV>
          <wp:extent cx="862965" cy="334645"/>
          <wp:effectExtent l="19050" t="0" r="0" b="0"/>
          <wp:wrapSquare wrapText="bothSides"/>
          <wp:docPr id="73" name="Immagine 1" descr="cid:image001.png@01D608DA.6A8BD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608DA.6A8BD510"/>
                  <pic:cNvPicPr>
                    <a:picLocks noChangeAspect="1" noChangeArrowheads="1"/>
                  </pic:cNvPicPr>
                </pic:nvPicPr>
                <pic:blipFill>
                  <a:blip r:embed="rId9" r:link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33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41EC7B97" wp14:editId="284E1C49">
          <wp:simplePos x="0" y="0"/>
          <wp:positionH relativeFrom="column">
            <wp:posOffset>6076315</wp:posOffset>
          </wp:positionH>
          <wp:positionV relativeFrom="paragraph">
            <wp:posOffset>756920</wp:posOffset>
          </wp:positionV>
          <wp:extent cx="656590" cy="340995"/>
          <wp:effectExtent l="19050" t="0" r="0" b="0"/>
          <wp:wrapSquare wrapText="bothSides"/>
          <wp:docPr id="74" name="Immagine 1" descr="cid:image001.png@01D6A6F6.16D82D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6A6F6.16D82D00"/>
                  <pic:cNvPicPr>
                    <a:picLocks noChangeAspect="1" noChangeArrowheads="1"/>
                  </pic:cNvPicPr>
                </pic:nvPicPr>
                <pic:blipFill>
                  <a:blip r:embed="rId11" r:link="rId1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 wp14:anchorId="579FDA7C" wp14:editId="2A8DA934">
          <wp:simplePos x="0" y="0"/>
          <wp:positionH relativeFrom="column">
            <wp:posOffset>5793740</wp:posOffset>
          </wp:positionH>
          <wp:positionV relativeFrom="paragraph">
            <wp:posOffset>177165</wp:posOffset>
          </wp:positionV>
          <wp:extent cx="416560" cy="398780"/>
          <wp:effectExtent l="19050" t="0" r="2540" b="0"/>
          <wp:wrapSquare wrapText="bothSides"/>
          <wp:docPr id="7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62336" behindDoc="0" locked="0" layoutInCell="1" allowOverlap="1" wp14:anchorId="17A107C9" wp14:editId="17B45FF8">
          <wp:simplePos x="0" y="0"/>
          <wp:positionH relativeFrom="column">
            <wp:posOffset>2743200</wp:posOffset>
          </wp:positionH>
          <wp:positionV relativeFrom="paragraph">
            <wp:posOffset>763270</wp:posOffset>
          </wp:positionV>
          <wp:extent cx="843280" cy="321945"/>
          <wp:effectExtent l="19050" t="0" r="0" b="0"/>
          <wp:wrapSquare wrapText="bothSides"/>
          <wp:docPr id="7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L_EmiliaRomagna_esteso.jpg"/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05" w:rsidRDefault="001B3F05" w:rsidP="00B53A70">
      <w:r>
        <w:separator/>
      </w:r>
    </w:p>
  </w:footnote>
  <w:footnote w:type="continuationSeparator" w:id="0">
    <w:p w:rsidR="001B3F05" w:rsidRDefault="001B3F05" w:rsidP="00B53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9C0" w:rsidRDefault="00DE530A">
    <w:pPr>
      <w:pStyle w:val="Intestazione"/>
    </w:pPr>
    <w:r w:rsidRPr="00DE530A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-244549</wp:posOffset>
          </wp:positionV>
          <wp:extent cx="7325832" cy="839972"/>
          <wp:effectExtent l="0" t="0" r="0" b="0"/>
          <wp:wrapNone/>
          <wp:docPr id="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392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20D4B"/>
    <w:multiLevelType w:val="hybridMultilevel"/>
    <w:tmpl w:val="4E240C54"/>
    <w:lvl w:ilvl="0" w:tplc="F036DDB6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>
    <w:nsid w:val="6BE62EDE"/>
    <w:multiLevelType w:val="hybridMultilevel"/>
    <w:tmpl w:val="76A871E4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53A70"/>
    <w:rsid w:val="0006104E"/>
    <w:rsid w:val="00092502"/>
    <w:rsid w:val="000A1C12"/>
    <w:rsid w:val="000B7CC6"/>
    <w:rsid w:val="00102A62"/>
    <w:rsid w:val="001331EB"/>
    <w:rsid w:val="00134290"/>
    <w:rsid w:val="001371DE"/>
    <w:rsid w:val="00145930"/>
    <w:rsid w:val="00195D3F"/>
    <w:rsid w:val="001B3F05"/>
    <w:rsid w:val="001D0CCB"/>
    <w:rsid w:val="00204611"/>
    <w:rsid w:val="002153E8"/>
    <w:rsid w:val="00220F67"/>
    <w:rsid w:val="00247B1C"/>
    <w:rsid w:val="002A2904"/>
    <w:rsid w:val="0034477F"/>
    <w:rsid w:val="00371AB4"/>
    <w:rsid w:val="003A1EBC"/>
    <w:rsid w:val="003A26E0"/>
    <w:rsid w:val="004266CE"/>
    <w:rsid w:val="004509AC"/>
    <w:rsid w:val="00455C98"/>
    <w:rsid w:val="00493953"/>
    <w:rsid w:val="004A69C0"/>
    <w:rsid w:val="004E06E7"/>
    <w:rsid w:val="004E4364"/>
    <w:rsid w:val="00525FD0"/>
    <w:rsid w:val="0053008D"/>
    <w:rsid w:val="00533992"/>
    <w:rsid w:val="005967BA"/>
    <w:rsid w:val="005A6196"/>
    <w:rsid w:val="005C6DB4"/>
    <w:rsid w:val="005F04CE"/>
    <w:rsid w:val="00627E26"/>
    <w:rsid w:val="006E6F5A"/>
    <w:rsid w:val="00702CAD"/>
    <w:rsid w:val="00731553"/>
    <w:rsid w:val="007875AE"/>
    <w:rsid w:val="0090132D"/>
    <w:rsid w:val="00947235"/>
    <w:rsid w:val="0095601B"/>
    <w:rsid w:val="00994E79"/>
    <w:rsid w:val="009B03C0"/>
    <w:rsid w:val="009C7CE3"/>
    <w:rsid w:val="009E0B41"/>
    <w:rsid w:val="009E3575"/>
    <w:rsid w:val="00A07076"/>
    <w:rsid w:val="00A654BB"/>
    <w:rsid w:val="00AC03FB"/>
    <w:rsid w:val="00AD3C34"/>
    <w:rsid w:val="00AD6047"/>
    <w:rsid w:val="00B53A70"/>
    <w:rsid w:val="00BB010B"/>
    <w:rsid w:val="00BB5090"/>
    <w:rsid w:val="00BE1461"/>
    <w:rsid w:val="00CF3A7A"/>
    <w:rsid w:val="00D16BD9"/>
    <w:rsid w:val="00D31499"/>
    <w:rsid w:val="00D503DC"/>
    <w:rsid w:val="00D87367"/>
    <w:rsid w:val="00D946D0"/>
    <w:rsid w:val="00DB42AE"/>
    <w:rsid w:val="00DE530A"/>
    <w:rsid w:val="00E2670A"/>
    <w:rsid w:val="00E5427A"/>
    <w:rsid w:val="00E71C41"/>
    <w:rsid w:val="00EA0C6B"/>
    <w:rsid w:val="00EA350C"/>
    <w:rsid w:val="00EB2EAE"/>
    <w:rsid w:val="00F02761"/>
    <w:rsid w:val="00F742B8"/>
    <w:rsid w:val="00FA1B97"/>
    <w:rsid w:val="00F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4331BE66-7710-410C-921C-B454D750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53A7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A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53A70"/>
    <w:rPr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B53A70"/>
    <w:pPr>
      <w:ind w:left="195"/>
      <w:jc w:val="center"/>
      <w:outlineLvl w:val="1"/>
    </w:pPr>
    <w:rPr>
      <w:b/>
      <w:bCs/>
      <w:i/>
      <w:sz w:val="26"/>
      <w:szCs w:val="26"/>
    </w:rPr>
  </w:style>
  <w:style w:type="paragraph" w:styleId="Titolo">
    <w:name w:val="Title"/>
    <w:basedOn w:val="Normale"/>
    <w:uiPriority w:val="1"/>
    <w:qFormat/>
    <w:rsid w:val="00B53A70"/>
    <w:pPr>
      <w:ind w:left="879" w:right="87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53A70"/>
  </w:style>
  <w:style w:type="paragraph" w:customStyle="1" w:styleId="TableParagraph">
    <w:name w:val="Table Paragraph"/>
    <w:basedOn w:val="Normale"/>
    <w:uiPriority w:val="1"/>
    <w:qFormat/>
    <w:rsid w:val="00B53A70"/>
    <w:pPr>
      <w:spacing w:line="300" w:lineRule="exact"/>
      <w:ind w:left="7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F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FD0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E43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3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43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364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450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1.png"/><Relationship Id="rId3" Type="http://schemas.openxmlformats.org/officeDocument/2006/relationships/oleObject" Target="embeddings/oleObject1.bin"/><Relationship Id="rId7" Type="http://schemas.openxmlformats.org/officeDocument/2006/relationships/image" Target="media/image7.jpeg"/><Relationship Id="rId12" Type="http://schemas.openxmlformats.org/officeDocument/2006/relationships/image" Target="cid:image001.png@01D6A6F6.16D82D0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cid:image002.png@01D6A6FE.9476B580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2" ma:contentTypeDescription="Creare un nuovo documento." ma:contentTypeScope="" ma:versionID="625698c4af30b8b3dfb7e6fa7af1de16">
  <xsd:schema xmlns:xsd="http://www.w3.org/2001/XMLSchema" xmlns:xs="http://www.w3.org/2001/XMLSchema" xmlns:p="http://schemas.microsoft.com/office/2006/metadata/properties" xmlns:ns2="3fce2b2a-b3ff-450b-bb16-e4a004013e71" xmlns:ns3="371bdcce-8a56-4877-9ad4-1817dec6d33a" targetNamespace="http://schemas.microsoft.com/office/2006/metadata/properties" ma:root="true" ma:fieldsID="a53af02831ff1bc89b460db69bdea139" ns2:_="" ns3:_="">
    <xsd:import namespace="3fce2b2a-b3ff-450b-bb16-e4a004013e71"/>
    <xsd:import namespace="371bdcce-8a56-4877-9ad4-1817dec6d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dcce-8a56-4877-9ad4-1817dec6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F18BA-E5A7-4595-91CF-1FE987259D3D}"/>
</file>

<file path=customXml/itemProps2.xml><?xml version="1.0" encoding="utf-8"?>
<ds:datastoreItem xmlns:ds="http://schemas.openxmlformats.org/officeDocument/2006/customXml" ds:itemID="{60FF2ED7-49B8-4C0B-9F80-56252C571943}"/>
</file>

<file path=customXml/itemProps3.xml><?xml version="1.0" encoding="utf-8"?>
<ds:datastoreItem xmlns:ds="http://schemas.openxmlformats.org/officeDocument/2006/customXml" ds:itemID="{111CEA73-A44B-477C-905F-6D40A11A62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Turolla</dc:creator>
  <cp:lastModifiedBy>ebernardini</cp:lastModifiedBy>
  <cp:revision>58</cp:revision>
  <dcterms:created xsi:type="dcterms:W3CDTF">2021-02-02T11:08:00Z</dcterms:created>
  <dcterms:modified xsi:type="dcterms:W3CDTF">2021-03-31T14:12:00Z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0x0101001D7924A93B6F6249B8C793A07CD8041E</vt:lpwstr>
  </property>
</Properties>
</file>