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564A" w14:textId="7B69FDF0" w:rsidR="00DD3549" w:rsidRDefault="00E83D75" w:rsidP="00DD3549">
      <w:pPr>
        <w:spacing w:after="538"/>
        <w:ind w:left="-460" w:right="-481"/>
      </w:pPr>
      <w:r w:rsidRPr="00E83D75">
        <w:drawing>
          <wp:anchor distT="0" distB="0" distL="114300" distR="114300" simplePos="0" relativeHeight="251659264" behindDoc="1" locked="0" layoutInCell="1" allowOverlap="1" wp14:anchorId="2C3FD9B9" wp14:editId="0633121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788400" cy="5474879"/>
            <wp:effectExtent l="0" t="0" r="0" b="0"/>
            <wp:wrapNone/>
            <wp:docPr id="17306319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63198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5474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8D31B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127C56FA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67E75A90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1F363958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5FECD066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79293EE5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53F3780C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4D3962CB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06305042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058AA9FF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592C9183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615F3F55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0645768C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320B90DC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0978C733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0C03863C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2FDC307A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081BFC6F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57E124E3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076BBDF9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487E2F0D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450F3A50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61F31E3D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022A6799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1DAF10EF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2D8DF465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373E4ABF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319E4927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7C2E7EE6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5D6803E9" w14:textId="77777777" w:rsidR="00B92181" w:rsidRDefault="00B92181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4A221E24" w14:textId="4698D034" w:rsidR="00DD3549" w:rsidRDefault="00FB7A4F" w:rsidP="005571C1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  <w:r>
        <w:rPr>
          <w:rFonts w:ascii="Arial" w:eastAsia="Arial" w:hAnsi="Arial" w:cs="Arial"/>
          <w:color w:val="1F497D"/>
        </w:rPr>
        <w:t>PROGETTO</w:t>
      </w:r>
      <w:r w:rsidR="00DD3549">
        <w:rPr>
          <w:rFonts w:ascii="Arial" w:eastAsia="Arial" w:hAnsi="Arial" w:cs="Arial"/>
          <w:color w:val="1F497D"/>
        </w:rPr>
        <w:t xml:space="preserve"> </w:t>
      </w:r>
      <w:r>
        <w:rPr>
          <w:rFonts w:ascii="Arial" w:eastAsia="Arial" w:hAnsi="Arial" w:cs="Arial"/>
          <w:color w:val="1F497D"/>
        </w:rPr>
        <w:t>1-</w:t>
      </w:r>
      <w:r w:rsidR="0032663B" w:rsidRPr="0032663B">
        <w:rPr>
          <w:color w:val="405B7E"/>
          <w:szCs w:val="18"/>
        </w:rPr>
        <w:t xml:space="preserve"> </w:t>
      </w:r>
      <w:r w:rsidR="005571C1" w:rsidRPr="00FC08B2">
        <w:rPr>
          <w:rFonts w:ascii="Arial" w:eastAsia="Arial" w:hAnsi="Arial" w:cs="Arial"/>
          <w:color w:val="1F497D"/>
        </w:rPr>
        <w:t>L’Estetista è in grado di effettuare trattamenti estetici su tutta la superficie del corpo umano volti alla eliminazione e/o attenuazione degli inestetismi, utilizzando tecniche manuali e apparecchi elettromeccanici per uso estetico, nonché prodotti e tecniche atte a favorire il benessere dell’individuo sano</w:t>
      </w:r>
      <w:r w:rsidR="00DD3549" w:rsidRPr="00DD3549">
        <w:rPr>
          <w:rFonts w:ascii="Arial" w:eastAsia="Arial" w:hAnsi="Arial" w:cs="Arial"/>
          <w:color w:val="1F497D"/>
        </w:rPr>
        <w:t>. I destinatari sono 1</w:t>
      </w:r>
      <w:r w:rsidR="00FC08B2">
        <w:rPr>
          <w:rFonts w:ascii="Arial" w:eastAsia="Arial" w:hAnsi="Arial" w:cs="Arial"/>
          <w:color w:val="1F497D"/>
        </w:rPr>
        <w:t>2</w:t>
      </w:r>
      <w:r w:rsidR="00DD3549" w:rsidRPr="00DD3549">
        <w:rPr>
          <w:rFonts w:ascii="Arial" w:eastAsia="Arial" w:hAnsi="Arial" w:cs="Arial"/>
          <w:color w:val="1F497D"/>
        </w:rPr>
        <w:t xml:space="preserve"> </w:t>
      </w:r>
      <w:r w:rsidR="005571C1">
        <w:rPr>
          <w:rFonts w:ascii="Arial" w:eastAsia="Arial" w:hAnsi="Arial" w:cs="Arial"/>
          <w:color w:val="1F497D"/>
        </w:rPr>
        <w:t>g</w:t>
      </w:r>
      <w:r w:rsidR="005571C1" w:rsidRPr="005571C1">
        <w:rPr>
          <w:rFonts w:ascii="Arial" w:eastAsia="Arial" w:hAnsi="Arial" w:cs="Arial"/>
          <w:color w:val="1F497D"/>
        </w:rPr>
        <w:t>iovani da</w:t>
      </w:r>
      <w:r w:rsidR="00FC08B2">
        <w:rPr>
          <w:rFonts w:ascii="Arial" w:eastAsia="Arial" w:hAnsi="Arial" w:cs="Arial"/>
          <w:color w:val="1F497D"/>
        </w:rPr>
        <w:t>i</w:t>
      </w:r>
      <w:r w:rsidR="005571C1" w:rsidRPr="005571C1">
        <w:rPr>
          <w:rFonts w:ascii="Arial" w:eastAsia="Arial" w:hAnsi="Arial" w:cs="Arial"/>
          <w:color w:val="1F497D"/>
        </w:rPr>
        <w:t xml:space="preserve"> 17 a</w:t>
      </w:r>
      <w:r w:rsidR="00FC08B2">
        <w:rPr>
          <w:rFonts w:ascii="Arial" w:eastAsia="Arial" w:hAnsi="Arial" w:cs="Arial"/>
          <w:color w:val="1F497D"/>
        </w:rPr>
        <w:t>i</w:t>
      </w:r>
      <w:r w:rsidR="005571C1" w:rsidRPr="005571C1">
        <w:rPr>
          <w:rFonts w:ascii="Arial" w:eastAsia="Arial" w:hAnsi="Arial" w:cs="Arial"/>
          <w:color w:val="1F497D"/>
        </w:rPr>
        <w:t xml:space="preserve"> 25 anni ch</w:t>
      </w:r>
      <w:r w:rsidR="00FC08B2">
        <w:rPr>
          <w:rFonts w:ascii="Arial" w:eastAsia="Arial" w:hAnsi="Arial" w:cs="Arial"/>
          <w:color w:val="1F497D"/>
        </w:rPr>
        <w:t>e abbiano</w:t>
      </w:r>
      <w:r w:rsidR="005571C1" w:rsidRPr="005571C1">
        <w:rPr>
          <w:rFonts w:ascii="Arial" w:eastAsia="Arial" w:hAnsi="Arial" w:cs="Arial"/>
          <w:color w:val="1F497D"/>
        </w:rPr>
        <w:t xml:space="preserve"> assolto il diritto-dovere all’istruzione con il</w:t>
      </w:r>
      <w:r w:rsidR="00FC08B2">
        <w:rPr>
          <w:rFonts w:ascii="Arial" w:eastAsia="Arial" w:hAnsi="Arial" w:cs="Arial"/>
          <w:color w:val="1F497D"/>
        </w:rPr>
        <w:t xml:space="preserve"> </w:t>
      </w:r>
      <w:r w:rsidR="005571C1" w:rsidRPr="005571C1">
        <w:rPr>
          <w:rFonts w:ascii="Arial" w:eastAsia="Arial" w:hAnsi="Arial" w:cs="Arial"/>
          <w:color w:val="1F497D"/>
        </w:rPr>
        <w:t>conseguimento di una qualifica professionale III liv. EQF, di OPERATORE ALLE CURE ESTETICHE (previ</w:t>
      </w:r>
      <w:r w:rsidR="009728D3">
        <w:rPr>
          <w:rFonts w:ascii="Arial" w:eastAsia="Arial" w:hAnsi="Arial" w:cs="Arial"/>
          <w:color w:val="1F497D"/>
        </w:rPr>
        <w:t>a</w:t>
      </w:r>
      <w:r w:rsidR="005571C1" w:rsidRPr="005571C1">
        <w:rPr>
          <w:rFonts w:ascii="Arial" w:eastAsia="Arial" w:hAnsi="Arial" w:cs="Arial"/>
          <w:color w:val="1F497D"/>
        </w:rPr>
        <w:t xml:space="preserve"> eventuale</w:t>
      </w:r>
      <w:r w:rsidR="009728D3">
        <w:rPr>
          <w:rFonts w:ascii="Arial" w:eastAsia="Arial" w:hAnsi="Arial" w:cs="Arial"/>
          <w:color w:val="1F497D"/>
        </w:rPr>
        <w:t xml:space="preserve"> </w:t>
      </w:r>
      <w:r w:rsidR="005571C1" w:rsidRPr="005571C1">
        <w:rPr>
          <w:rFonts w:ascii="Arial" w:eastAsia="Arial" w:hAnsi="Arial" w:cs="Arial"/>
          <w:color w:val="1F497D"/>
        </w:rPr>
        <w:t>azione di riallineamento che terrà conto di crediti maturati anche in ambito lavorativo) o OPERATORE TRATTAMENTI</w:t>
      </w:r>
      <w:r w:rsidR="00FC08B2">
        <w:rPr>
          <w:rFonts w:ascii="Arial" w:eastAsia="Arial" w:hAnsi="Arial" w:cs="Arial"/>
          <w:color w:val="1F497D"/>
        </w:rPr>
        <w:t xml:space="preserve"> </w:t>
      </w:r>
      <w:r w:rsidR="005571C1" w:rsidRPr="005571C1">
        <w:rPr>
          <w:rFonts w:ascii="Arial" w:eastAsia="Arial" w:hAnsi="Arial" w:cs="Arial"/>
          <w:color w:val="1F497D"/>
        </w:rPr>
        <w:t>ESTETICI</w:t>
      </w:r>
      <w:r w:rsidR="00DD3549" w:rsidRPr="00DD3549">
        <w:rPr>
          <w:rFonts w:ascii="Arial" w:eastAsia="Arial" w:hAnsi="Arial" w:cs="Arial"/>
          <w:color w:val="1F497D"/>
        </w:rPr>
        <w:t>. La durata è di 990 ore di cui 4</w:t>
      </w:r>
      <w:r w:rsidR="00C31DFF">
        <w:rPr>
          <w:rFonts w:ascii="Arial" w:eastAsia="Arial" w:hAnsi="Arial" w:cs="Arial"/>
          <w:color w:val="1F497D"/>
        </w:rPr>
        <w:t>9</w:t>
      </w:r>
      <w:r w:rsidR="00FC08B2">
        <w:rPr>
          <w:rFonts w:ascii="Arial" w:eastAsia="Arial" w:hAnsi="Arial" w:cs="Arial"/>
          <w:color w:val="1F497D"/>
        </w:rPr>
        <w:t>5</w:t>
      </w:r>
      <w:r w:rsidR="00DD3549" w:rsidRPr="00DD3549">
        <w:rPr>
          <w:rFonts w:ascii="Arial" w:eastAsia="Arial" w:hAnsi="Arial" w:cs="Arial"/>
          <w:color w:val="1F497D"/>
        </w:rPr>
        <w:t xml:space="preserve"> ore di stage aziendali e verranno svolte da </w:t>
      </w:r>
      <w:r w:rsidR="00C1195E">
        <w:rPr>
          <w:rFonts w:ascii="Arial" w:eastAsia="Arial" w:hAnsi="Arial" w:cs="Arial"/>
          <w:color w:val="1F497D"/>
        </w:rPr>
        <w:t>settem</w:t>
      </w:r>
      <w:r w:rsidR="00DD3549" w:rsidRPr="00DD3549">
        <w:rPr>
          <w:rFonts w:ascii="Arial" w:eastAsia="Arial" w:hAnsi="Arial" w:cs="Arial"/>
          <w:color w:val="1F497D"/>
        </w:rPr>
        <w:t>bre 202</w:t>
      </w:r>
      <w:r w:rsidR="00C1195E">
        <w:rPr>
          <w:rFonts w:ascii="Arial" w:eastAsia="Arial" w:hAnsi="Arial" w:cs="Arial"/>
          <w:color w:val="1F497D"/>
        </w:rPr>
        <w:t>4</w:t>
      </w:r>
      <w:r w:rsidR="00DD3549" w:rsidRPr="00DD3549">
        <w:rPr>
          <w:rFonts w:ascii="Arial" w:eastAsia="Arial" w:hAnsi="Arial" w:cs="Arial"/>
          <w:color w:val="1F497D"/>
        </w:rPr>
        <w:t xml:space="preserve"> a giugno 202</w:t>
      </w:r>
      <w:r w:rsidR="00C1195E">
        <w:rPr>
          <w:rFonts w:ascii="Arial" w:eastAsia="Arial" w:hAnsi="Arial" w:cs="Arial"/>
          <w:color w:val="1F497D"/>
        </w:rPr>
        <w:t>5</w:t>
      </w:r>
      <w:r w:rsidR="00DD3549" w:rsidRPr="00DD3549">
        <w:rPr>
          <w:rFonts w:ascii="Arial" w:eastAsia="Arial" w:hAnsi="Arial" w:cs="Arial"/>
          <w:color w:val="1F497D"/>
        </w:rPr>
        <w:t xml:space="preserve">. La frequenza al corso è gratuita. Il Certificato di qualifica professionale verrà rilasciato </w:t>
      </w:r>
      <w:r w:rsidR="00F279E8">
        <w:rPr>
          <w:rFonts w:ascii="Arial" w:eastAsia="Arial" w:hAnsi="Arial" w:cs="Arial"/>
          <w:color w:val="1F497D"/>
        </w:rPr>
        <w:t>a giugno 202</w:t>
      </w:r>
      <w:r w:rsidR="00C1195E">
        <w:rPr>
          <w:rFonts w:ascii="Arial" w:eastAsia="Arial" w:hAnsi="Arial" w:cs="Arial"/>
          <w:color w:val="1F497D"/>
        </w:rPr>
        <w:t>5</w:t>
      </w:r>
      <w:r w:rsidR="00F279E8">
        <w:rPr>
          <w:rFonts w:ascii="Arial" w:eastAsia="Arial" w:hAnsi="Arial" w:cs="Arial"/>
          <w:color w:val="1F497D"/>
        </w:rPr>
        <w:t>.</w:t>
      </w:r>
    </w:p>
    <w:p w14:paraId="73883C4E" w14:textId="77777777" w:rsidR="00DD3549" w:rsidRPr="00DD3549" w:rsidRDefault="00DD3549" w:rsidP="00DD3549">
      <w:pPr>
        <w:spacing w:after="0"/>
        <w:ind w:left="-459" w:right="-482"/>
        <w:jc w:val="both"/>
        <w:rPr>
          <w:rFonts w:ascii="Arial" w:eastAsia="Arial" w:hAnsi="Arial" w:cs="Arial"/>
          <w:color w:val="1F497D"/>
        </w:rPr>
      </w:pPr>
    </w:p>
    <w:p w14:paraId="19106CF3" w14:textId="3B0E7875" w:rsidR="00E2346B" w:rsidRDefault="00E2346B" w:rsidP="00534DA9">
      <w:pPr>
        <w:spacing w:after="0"/>
        <w:ind w:left="-459" w:right="-482"/>
        <w:jc w:val="both"/>
        <w:rPr>
          <w:rFonts w:ascii="Arial" w:eastAsia="Arial" w:hAnsi="Arial" w:cs="Arial"/>
          <w:color w:val="295D8A"/>
        </w:rPr>
      </w:pPr>
      <w:r>
        <w:rPr>
          <w:rFonts w:ascii="Arial" w:eastAsia="Arial" w:hAnsi="Arial" w:cs="Arial"/>
          <w:color w:val="295D8A"/>
        </w:rPr>
        <w:t>Percorso approvato dalla Regione Emilia-Romagna con Delibera di Giunta regionale n. 1</w:t>
      </w:r>
      <w:r w:rsidR="00982EA0">
        <w:rPr>
          <w:rFonts w:ascii="Arial" w:eastAsia="Arial" w:hAnsi="Arial" w:cs="Arial"/>
          <w:color w:val="295D8A"/>
        </w:rPr>
        <w:t>2</w:t>
      </w:r>
      <w:r w:rsidR="00FC08B2">
        <w:rPr>
          <w:rFonts w:ascii="Arial" w:eastAsia="Arial" w:hAnsi="Arial" w:cs="Arial"/>
          <w:color w:val="295D8A"/>
        </w:rPr>
        <w:t>62</w:t>
      </w:r>
      <w:r>
        <w:rPr>
          <w:rFonts w:ascii="Arial" w:eastAsia="Arial" w:hAnsi="Arial" w:cs="Arial"/>
          <w:color w:val="295D8A"/>
        </w:rPr>
        <w:t xml:space="preserve">/2023 del </w:t>
      </w:r>
      <w:r w:rsidR="00982EA0">
        <w:rPr>
          <w:rFonts w:ascii="Arial" w:eastAsia="Arial" w:hAnsi="Arial" w:cs="Arial"/>
          <w:color w:val="295D8A"/>
        </w:rPr>
        <w:t>25/07/2023</w:t>
      </w:r>
    </w:p>
    <w:p w14:paraId="2AB0903F" w14:textId="77777777" w:rsidR="00534DA9" w:rsidRDefault="00534DA9" w:rsidP="00534DA9">
      <w:pPr>
        <w:spacing w:after="0"/>
        <w:ind w:left="-459" w:right="-482"/>
        <w:jc w:val="both"/>
        <w:rPr>
          <w:rFonts w:ascii="Arial" w:eastAsia="Arial" w:hAnsi="Arial" w:cs="Arial"/>
          <w:color w:val="295D8A"/>
        </w:rPr>
      </w:pPr>
    </w:p>
    <w:p w14:paraId="0F6B2C0A" w14:textId="77777777" w:rsidR="00534DA9" w:rsidRPr="00E2346B" w:rsidRDefault="00534DA9" w:rsidP="00534DA9">
      <w:pPr>
        <w:spacing w:after="0"/>
        <w:ind w:left="-459" w:right="-482"/>
        <w:jc w:val="both"/>
        <w:rPr>
          <w:rFonts w:ascii="Arial" w:eastAsia="Arial" w:hAnsi="Arial" w:cs="Arial"/>
          <w:color w:val="1F497D"/>
          <w:sz w:val="8"/>
          <w:szCs w:val="8"/>
        </w:rPr>
      </w:pPr>
    </w:p>
    <w:p w14:paraId="7E715A87" w14:textId="770F0A77" w:rsidR="002612CF" w:rsidRDefault="0032663B" w:rsidP="00C928D8">
      <w:pPr>
        <w:spacing w:after="81"/>
        <w:ind w:left="4126"/>
      </w:pPr>
      <w:r>
        <w:rPr>
          <w:rFonts w:ascii="Arial" w:eastAsia="Arial" w:hAnsi="Arial" w:cs="Arial"/>
          <w:color w:val="295D8A"/>
        </w:rPr>
        <w:t xml:space="preserve">                    </w:t>
      </w:r>
      <w:r w:rsidR="00C251C8">
        <w:rPr>
          <w:rFonts w:ascii="Arial" w:eastAsia="Arial" w:hAnsi="Arial" w:cs="Arial"/>
          <w:color w:val="295D8A"/>
        </w:rPr>
        <w:t>Soggetto attuatore</w:t>
      </w:r>
    </w:p>
    <w:p w14:paraId="5DAAE54D" w14:textId="04BD335D" w:rsidR="002612CF" w:rsidRDefault="0032663B">
      <w:pPr>
        <w:tabs>
          <w:tab w:val="center" w:pos="6628"/>
        </w:tabs>
        <w:spacing w:after="0"/>
      </w:pPr>
      <w:r>
        <w:rPr>
          <w:rFonts w:ascii="Arial" w:eastAsia="Arial" w:hAnsi="Arial" w:cs="Arial"/>
          <w:color w:val="295D8A"/>
        </w:rPr>
        <w:t xml:space="preserve">     </w:t>
      </w:r>
      <w:r w:rsidR="00C251C8">
        <w:rPr>
          <w:rFonts w:ascii="Arial" w:eastAsia="Arial" w:hAnsi="Arial" w:cs="Arial"/>
          <w:color w:val="295D8A"/>
        </w:rPr>
        <w:t>Rif. PA.  202</w:t>
      </w:r>
      <w:r w:rsidR="00C1195E">
        <w:rPr>
          <w:rFonts w:ascii="Arial" w:eastAsia="Arial" w:hAnsi="Arial" w:cs="Arial"/>
          <w:color w:val="295D8A"/>
        </w:rPr>
        <w:t>3-21220</w:t>
      </w:r>
      <w:r w:rsidR="00C251C8">
        <w:rPr>
          <w:rFonts w:ascii="Arial" w:eastAsia="Arial" w:hAnsi="Arial" w:cs="Arial"/>
          <w:color w:val="295D8A"/>
        </w:rPr>
        <w:t>/RER</w:t>
      </w:r>
      <w:r w:rsidR="00C251C8">
        <w:rPr>
          <w:rFonts w:ascii="Arial" w:eastAsia="Arial" w:hAnsi="Arial" w:cs="Arial"/>
          <w:color w:val="295D8A"/>
        </w:rPr>
        <w:tab/>
      </w:r>
      <w:r>
        <w:rPr>
          <w:rFonts w:ascii="Arial" w:eastAsia="Arial" w:hAnsi="Arial" w:cs="Arial"/>
          <w:color w:val="295D8A"/>
        </w:rPr>
        <w:t xml:space="preserve">                                       </w:t>
      </w:r>
      <w:r w:rsidR="00C251C8">
        <w:rPr>
          <w:rFonts w:ascii="Arial" w:eastAsia="Arial" w:hAnsi="Arial" w:cs="Arial"/>
          <w:color w:val="295D8A"/>
        </w:rPr>
        <w:t>CIOFS FP EMILIA ROMAGNA ETS - Sede di Imola</w:t>
      </w:r>
    </w:p>
    <w:p w14:paraId="002BA959" w14:textId="506815BD" w:rsidR="002612CF" w:rsidRDefault="0032663B">
      <w:pPr>
        <w:spacing w:after="0"/>
        <w:ind w:right="803"/>
        <w:jc w:val="center"/>
      </w:pPr>
      <w:r>
        <w:rPr>
          <w:rFonts w:ascii="Arial" w:eastAsia="Arial" w:hAnsi="Arial" w:cs="Arial"/>
          <w:color w:val="295D8A"/>
        </w:rPr>
        <w:t xml:space="preserve">                                        </w:t>
      </w:r>
      <w:r w:rsidR="00C251C8">
        <w:rPr>
          <w:rFonts w:ascii="Arial" w:eastAsia="Arial" w:hAnsi="Arial" w:cs="Arial"/>
          <w:color w:val="295D8A"/>
        </w:rPr>
        <w:t>Via Pirandello, 12 - 40026 Imola Bo</w:t>
      </w:r>
    </w:p>
    <w:p w14:paraId="260C5DCD" w14:textId="667F5341" w:rsidR="002612CF" w:rsidRDefault="0032663B" w:rsidP="00E2346B">
      <w:pPr>
        <w:spacing w:after="0"/>
        <w:ind w:left="4127" w:hanging="11"/>
        <w:rPr>
          <w:rStyle w:val="Collegamentoipertestuale"/>
          <w:rFonts w:ascii="Arial" w:eastAsia="Arial" w:hAnsi="Arial" w:cs="Arial"/>
        </w:rPr>
      </w:pPr>
      <w:r>
        <w:rPr>
          <w:rFonts w:ascii="Arial" w:eastAsia="Arial" w:hAnsi="Arial" w:cs="Arial"/>
          <w:color w:val="295D8A"/>
        </w:rPr>
        <w:t xml:space="preserve">                    </w:t>
      </w:r>
      <w:r w:rsidR="00C251C8">
        <w:rPr>
          <w:rFonts w:ascii="Arial" w:eastAsia="Arial" w:hAnsi="Arial" w:cs="Arial"/>
          <w:color w:val="295D8A"/>
        </w:rPr>
        <w:t xml:space="preserve">Tel. 0542/40696 - Fax 0542/42033 - Mail: </w:t>
      </w:r>
      <w:hyperlink r:id="rId5" w:history="1">
        <w:r w:rsidR="00C251C8" w:rsidRPr="000F22FC">
          <w:rPr>
            <w:rStyle w:val="Collegamentoipertestuale"/>
            <w:rFonts w:ascii="Arial" w:eastAsia="Arial" w:hAnsi="Arial" w:cs="Arial"/>
          </w:rPr>
          <w:t>imola@ciofsimola.it</w:t>
        </w:r>
      </w:hyperlink>
    </w:p>
    <w:p w14:paraId="1541689B" w14:textId="77777777" w:rsidR="00C065C4" w:rsidRDefault="00C065C4" w:rsidP="00E2346B">
      <w:pPr>
        <w:spacing w:after="0"/>
        <w:ind w:left="4127" w:hanging="11"/>
        <w:rPr>
          <w:rStyle w:val="Collegamentoipertestuale"/>
          <w:rFonts w:ascii="Arial" w:eastAsia="Arial" w:hAnsi="Arial" w:cs="Arial"/>
        </w:rPr>
      </w:pPr>
    </w:p>
    <w:p w14:paraId="68201223" w14:textId="77777777" w:rsidR="00E2346B" w:rsidRPr="00E2346B" w:rsidRDefault="00E2346B" w:rsidP="00E2346B">
      <w:pPr>
        <w:spacing w:after="0"/>
        <w:ind w:left="4127" w:hanging="11"/>
        <w:rPr>
          <w:rFonts w:ascii="Arial" w:eastAsia="Arial" w:hAnsi="Arial" w:cs="Arial"/>
          <w:color w:val="295D8A"/>
          <w:sz w:val="10"/>
          <w:szCs w:val="10"/>
        </w:rPr>
      </w:pPr>
    </w:p>
    <w:p w14:paraId="43774A3B" w14:textId="3D22694B" w:rsidR="002612CF" w:rsidRDefault="00C251C8">
      <w:pPr>
        <w:pStyle w:val="Titolo1"/>
        <w:ind w:left="103"/>
      </w:pPr>
      <w:r>
        <w:t>Cos’è il Fondo sociale europeo Plus</w:t>
      </w:r>
    </w:p>
    <w:p w14:paraId="5267899B" w14:textId="77777777" w:rsidR="002612CF" w:rsidRDefault="00C251C8">
      <w:pPr>
        <w:spacing w:after="391" w:line="246" w:lineRule="auto"/>
        <w:ind w:left="103" w:right="99" w:hanging="10"/>
        <w:jc w:val="both"/>
      </w:pPr>
      <w:r>
        <w:rPr>
          <w:rFonts w:ascii="Arial" w:eastAsia="Arial" w:hAnsi="Arial" w:cs="Arial"/>
          <w:color w:val="21211F"/>
          <w:sz w:val="28"/>
        </w:rPr>
        <w:t>Il Fondo sociale europeo Plus è il principale strumento finanziario con cui l’</w:t>
      </w:r>
      <w:r>
        <w:rPr>
          <w:rFonts w:ascii="Arial" w:eastAsia="Arial" w:hAnsi="Arial" w:cs="Arial"/>
          <w:b/>
          <w:color w:val="21211F"/>
          <w:sz w:val="28"/>
        </w:rPr>
        <w:t>Europa investe sulle persone</w:t>
      </w:r>
      <w:r>
        <w:rPr>
          <w:rFonts w:ascii="Arial" w:eastAsia="Arial" w:hAnsi="Arial" w:cs="Arial"/>
          <w:color w:val="21211F"/>
          <w:sz w:val="28"/>
        </w:rPr>
        <w:t xml:space="preserve"> per </w:t>
      </w:r>
      <w:r>
        <w:rPr>
          <w:rFonts w:ascii="Arial" w:eastAsia="Arial" w:hAnsi="Arial" w:cs="Arial"/>
          <w:b/>
          <w:color w:val="21211F"/>
          <w:sz w:val="28"/>
        </w:rPr>
        <w:t>qualificare le competenze</w:t>
      </w:r>
      <w:r>
        <w:rPr>
          <w:rFonts w:ascii="Arial" w:eastAsia="Arial" w:hAnsi="Arial" w:cs="Arial"/>
          <w:color w:val="21211F"/>
          <w:sz w:val="28"/>
        </w:rPr>
        <w:t xml:space="preserve"> dei cittadini, rafforzare la loro capacità di affrontare i cambiamenti del mercato del lavoro, promuovere un’</w:t>
      </w:r>
      <w:r>
        <w:rPr>
          <w:rFonts w:ascii="Arial" w:eastAsia="Arial" w:hAnsi="Arial" w:cs="Arial"/>
          <w:b/>
          <w:color w:val="21211F"/>
          <w:sz w:val="28"/>
        </w:rPr>
        <w:t>occupazione di qualità</w:t>
      </w:r>
      <w:r>
        <w:rPr>
          <w:rFonts w:ascii="Arial" w:eastAsia="Arial" w:hAnsi="Arial" w:cs="Arial"/>
          <w:color w:val="21211F"/>
          <w:sz w:val="28"/>
        </w:rPr>
        <w:t xml:space="preserve"> e </w:t>
      </w:r>
      <w:r>
        <w:rPr>
          <w:rFonts w:ascii="Arial" w:eastAsia="Arial" w:hAnsi="Arial" w:cs="Arial"/>
          <w:b/>
          <w:color w:val="21211F"/>
          <w:sz w:val="28"/>
        </w:rPr>
        <w:t>contrastare le diseguaglianze</w:t>
      </w:r>
      <w:r>
        <w:rPr>
          <w:rFonts w:ascii="Arial" w:eastAsia="Arial" w:hAnsi="Arial" w:cs="Arial"/>
          <w:color w:val="21211F"/>
          <w:sz w:val="28"/>
        </w:rPr>
        <w:t xml:space="preserve"> economiche, sociali, di genere e generazionali.</w:t>
      </w:r>
    </w:p>
    <w:p w14:paraId="6916E6C8" w14:textId="0381284F" w:rsidR="002612CF" w:rsidRDefault="00C251C8">
      <w:pPr>
        <w:pStyle w:val="Titolo1"/>
        <w:ind w:left="103"/>
      </w:pPr>
      <w:r>
        <w:t xml:space="preserve">Il Programma </w:t>
      </w:r>
      <w:proofErr w:type="spellStart"/>
      <w:r>
        <w:t>Fse</w:t>
      </w:r>
      <w:proofErr w:type="spellEnd"/>
      <w:r>
        <w:t>+ 2021-2027 della Regione Emilia-Romagna</w:t>
      </w:r>
    </w:p>
    <w:p w14:paraId="2EA080F1" w14:textId="4F2FB93C" w:rsidR="002612CF" w:rsidRDefault="00C251C8">
      <w:pPr>
        <w:spacing w:after="122" w:line="246" w:lineRule="auto"/>
        <w:ind w:left="103" w:right="99" w:hanging="10"/>
        <w:jc w:val="both"/>
      </w:pPr>
      <w:r>
        <w:rPr>
          <w:rFonts w:ascii="Arial" w:eastAsia="Arial" w:hAnsi="Arial" w:cs="Arial"/>
          <w:color w:val="21211F"/>
          <w:sz w:val="28"/>
        </w:rPr>
        <w:t xml:space="preserve">La Regione Emilia-Romagna, attraverso un percorso di confronto con gli enti locali, gli stakeholder e il partenariato economico e sociale, ha elaborato la propria strategia di programmazione delle risorse disponibili, pari a </w:t>
      </w:r>
      <w:r>
        <w:rPr>
          <w:rFonts w:ascii="Arial" w:eastAsia="Arial" w:hAnsi="Arial" w:cs="Arial"/>
          <w:b/>
          <w:color w:val="21211F"/>
          <w:sz w:val="28"/>
        </w:rPr>
        <w:t>oltre 1 miliardo di euro</w:t>
      </w:r>
      <w:r>
        <w:rPr>
          <w:rFonts w:ascii="Arial" w:eastAsia="Arial" w:hAnsi="Arial" w:cs="Arial"/>
          <w:color w:val="21211F"/>
          <w:sz w:val="28"/>
        </w:rPr>
        <w:t xml:space="preserve">. Il Programma costituisce il principale strumento per attuare a livello regionale il </w:t>
      </w:r>
      <w:r>
        <w:rPr>
          <w:rFonts w:ascii="Arial" w:eastAsia="Arial" w:hAnsi="Arial" w:cs="Arial"/>
          <w:b/>
          <w:color w:val="21211F"/>
          <w:sz w:val="28"/>
        </w:rPr>
        <w:t>Pilastro europeo dei diritti sociali</w:t>
      </w:r>
      <w:r>
        <w:rPr>
          <w:rFonts w:ascii="Arial" w:eastAsia="Arial" w:hAnsi="Arial" w:cs="Arial"/>
          <w:color w:val="21211F"/>
          <w:sz w:val="28"/>
        </w:rPr>
        <w:t xml:space="preserve">. I progetti finanziati con risorse </w:t>
      </w:r>
      <w:proofErr w:type="spellStart"/>
      <w:r>
        <w:rPr>
          <w:rFonts w:ascii="Arial" w:eastAsia="Arial" w:hAnsi="Arial" w:cs="Arial"/>
          <w:color w:val="21211F"/>
          <w:sz w:val="28"/>
        </w:rPr>
        <w:t>Fse</w:t>
      </w:r>
      <w:proofErr w:type="spellEnd"/>
      <w:r>
        <w:rPr>
          <w:rFonts w:ascii="Arial" w:eastAsia="Arial" w:hAnsi="Arial" w:cs="Arial"/>
          <w:color w:val="21211F"/>
          <w:sz w:val="28"/>
        </w:rPr>
        <w:t xml:space="preserve">+ sono selezionati dalla Regione attraverso procedure ad evidenza pubblica che garantiscono qualità e trasparenza. È così che il Programma regionale si trasforma in </w:t>
      </w:r>
      <w:r>
        <w:rPr>
          <w:rFonts w:ascii="Arial" w:eastAsia="Arial" w:hAnsi="Arial" w:cs="Arial"/>
          <w:b/>
          <w:color w:val="21211F"/>
          <w:sz w:val="28"/>
        </w:rPr>
        <w:t xml:space="preserve">opportunità concrete per le persone e per le imprese </w:t>
      </w:r>
      <w:r>
        <w:rPr>
          <w:rFonts w:ascii="Arial" w:eastAsia="Arial" w:hAnsi="Arial" w:cs="Arial"/>
          <w:color w:val="21211F"/>
          <w:sz w:val="28"/>
        </w:rPr>
        <w:t>ed è così che la Regione investe sul futuro della propria comunità.</w:t>
      </w:r>
    </w:p>
    <w:p w14:paraId="62619FA5" w14:textId="320D73CA" w:rsidR="00C251C8" w:rsidRDefault="00C251C8">
      <w:pPr>
        <w:spacing w:after="0"/>
        <w:ind w:left="108"/>
        <w:rPr>
          <w:rFonts w:ascii="Arial" w:eastAsia="Arial" w:hAnsi="Arial" w:cs="Arial"/>
          <w:color w:val="21211F"/>
          <w:sz w:val="14"/>
        </w:rPr>
      </w:pPr>
    </w:p>
    <w:p w14:paraId="024C530D" w14:textId="508701A7" w:rsidR="00C251C8" w:rsidRDefault="00C251C8">
      <w:pPr>
        <w:spacing w:after="0"/>
        <w:ind w:left="108"/>
        <w:rPr>
          <w:rFonts w:ascii="Arial" w:eastAsia="Arial" w:hAnsi="Arial" w:cs="Arial"/>
          <w:color w:val="21211F"/>
          <w:sz w:val="14"/>
        </w:rPr>
      </w:pPr>
    </w:p>
    <w:p w14:paraId="615B51E9" w14:textId="491FD9C9" w:rsidR="00C251C8" w:rsidRDefault="00C065C4">
      <w:pPr>
        <w:spacing w:after="0"/>
        <w:ind w:left="108"/>
        <w:rPr>
          <w:rFonts w:ascii="Arial" w:eastAsia="Arial" w:hAnsi="Arial" w:cs="Arial"/>
          <w:color w:val="21211F"/>
          <w:sz w:val="1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FBB912" wp14:editId="65F2BFD8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6370320" cy="1158240"/>
            <wp:effectExtent l="0" t="0" r="0" b="3810"/>
            <wp:wrapNone/>
            <wp:docPr id="7426" name="Picture 7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" name="Picture 74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B7E61" w14:textId="77777777" w:rsidR="00C251C8" w:rsidRDefault="00C251C8">
      <w:pPr>
        <w:spacing w:after="0"/>
        <w:ind w:left="108"/>
        <w:rPr>
          <w:rFonts w:ascii="Arial" w:eastAsia="Arial" w:hAnsi="Arial" w:cs="Arial"/>
          <w:color w:val="21211F"/>
          <w:sz w:val="14"/>
        </w:rPr>
      </w:pPr>
    </w:p>
    <w:p w14:paraId="6B24C47A" w14:textId="77777777" w:rsidR="00C251C8" w:rsidRDefault="00C251C8">
      <w:pPr>
        <w:spacing w:after="0"/>
        <w:ind w:left="108"/>
        <w:rPr>
          <w:rFonts w:ascii="Arial" w:eastAsia="Arial" w:hAnsi="Arial" w:cs="Arial"/>
          <w:color w:val="21211F"/>
          <w:sz w:val="14"/>
        </w:rPr>
      </w:pPr>
    </w:p>
    <w:p w14:paraId="17CBF45E" w14:textId="77777777" w:rsidR="00C251C8" w:rsidRDefault="00C251C8">
      <w:pPr>
        <w:spacing w:after="0"/>
        <w:ind w:left="108"/>
        <w:rPr>
          <w:rFonts w:ascii="Arial" w:eastAsia="Arial" w:hAnsi="Arial" w:cs="Arial"/>
          <w:color w:val="21211F"/>
          <w:sz w:val="14"/>
        </w:rPr>
      </w:pPr>
    </w:p>
    <w:p w14:paraId="3D60D4C3" w14:textId="77777777" w:rsidR="00C251C8" w:rsidRDefault="00C251C8">
      <w:pPr>
        <w:spacing w:after="0"/>
        <w:ind w:left="108"/>
        <w:rPr>
          <w:rFonts w:ascii="Arial" w:eastAsia="Arial" w:hAnsi="Arial" w:cs="Arial"/>
          <w:color w:val="21211F"/>
          <w:sz w:val="14"/>
        </w:rPr>
      </w:pPr>
    </w:p>
    <w:p w14:paraId="0FBD38DF" w14:textId="77777777" w:rsidR="00C251C8" w:rsidRDefault="00C251C8">
      <w:pPr>
        <w:spacing w:after="0"/>
        <w:ind w:left="108"/>
        <w:rPr>
          <w:rFonts w:ascii="Arial" w:eastAsia="Arial" w:hAnsi="Arial" w:cs="Arial"/>
          <w:color w:val="21211F"/>
          <w:sz w:val="14"/>
        </w:rPr>
      </w:pPr>
    </w:p>
    <w:p w14:paraId="2AAD5A88" w14:textId="77777777" w:rsidR="00C251C8" w:rsidRDefault="00C251C8">
      <w:pPr>
        <w:spacing w:after="0"/>
        <w:ind w:left="108"/>
        <w:rPr>
          <w:rFonts w:ascii="Arial" w:eastAsia="Arial" w:hAnsi="Arial" w:cs="Arial"/>
          <w:color w:val="21211F"/>
          <w:sz w:val="14"/>
        </w:rPr>
      </w:pPr>
    </w:p>
    <w:p w14:paraId="04174E00" w14:textId="77777777" w:rsidR="00C251C8" w:rsidRDefault="00C251C8">
      <w:pPr>
        <w:spacing w:after="0"/>
        <w:ind w:left="108"/>
        <w:rPr>
          <w:rFonts w:ascii="Arial" w:eastAsia="Arial" w:hAnsi="Arial" w:cs="Arial"/>
          <w:color w:val="21211F"/>
          <w:sz w:val="14"/>
        </w:rPr>
      </w:pPr>
    </w:p>
    <w:p w14:paraId="61B91876" w14:textId="77777777" w:rsidR="00C065C4" w:rsidRDefault="00C065C4">
      <w:pPr>
        <w:spacing w:after="0"/>
        <w:ind w:left="108"/>
        <w:rPr>
          <w:rFonts w:ascii="Arial" w:eastAsia="Arial" w:hAnsi="Arial" w:cs="Arial"/>
          <w:color w:val="21211F"/>
          <w:sz w:val="14"/>
        </w:rPr>
      </w:pPr>
    </w:p>
    <w:p w14:paraId="4B70485E" w14:textId="77777777" w:rsidR="00C065C4" w:rsidRDefault="00C065C4">
      <w:pPr>
        <w:spacing w:after="0"/>
        <w:ind w:left="108"/>
        <w:rPr>
          <w:rFonts w:ascii="Arial" w:eastAsia="Arial" w:hAnsi="Arial" w:cs="Arial"/>
          <w:color w:val="21211F"/>
          <w:sz w:val="14"/>
        </w:rPr>
      </w:pPr>
    </w:p>
    <w:p w14:paraId="49C66D9A" w14:textId="77777777" w:rsidR="00C065C4" w:rsidRDefault="00C065C4">
      <w:pPr>
        <w:spacing w:after="0"/>
        <w:ind w:left="108"/>
        <w:rPr>
          <w:rFonts w:ascii="Arial" w:eastAsia="Arial" w:hAnsi="Arial" w:cs="Arial"/>
          <w:color w:val="21211F"/>
          <w:sz w:val="14"/>
        </w:rPr>
      </w:pPr>
    </w:p>
    <w:p w14:paraId="0B4B9774" w14:textId="77777777" w:rsidR="00C065C4" w:rsidRDefault="00C065C4">
      <w:pPr>
        <w:spacing w:after="0"/>
        <w:ind w:left="108"/>
        <w:rPr>
          <w:rFonts w:ascii="Arial" w:eastAsia="Arial" w:hAnsi="Arial" w:cs="Arial"/>
          <w:color w:val="21211F"/>
          <w:sz w:val="14"/>
        </w:rPr>
      </w:pPr>
    </w:p>
    <w:p w14:paraId="41DC70E2" w14:textId="77777777" w:rsidR="00C065C4" w:rsidRDefault="00C065C4">
      <w:pPr>
        <w:spacing w:after="0"/>
        <w:ind w:left="108"/>
        <w:rPr>
          <w:rFonts w:ascii="Arial" w:eastAsia="Arial" w:hAnsi="Arial" w:cs="Arial"/>
          <w:color w:val="21211F"/>
          <w:sz w:val="14"/>
        </w:rPr>
      </w:pPr>
    </w:p>
    <w:p w14:paraId="57D82E3F" w14:textId="43B9F9D1" w:rsidR="002612CF" w:rsidRDefault="00C251C8">
      <w:pPr>
        <w:spacing w:after="0"/>
        <w:ind w:left="108"/>
      </w:pPr>
      <w:r>
        <w:rPr>
          <w:rFonts w:ascii="Arial" w:eastAsia="Arial" w:hAnsi="Arial" w:cs="Arial"/>
          <w:color w:val="21211F"/>
          <w:sz w:val="14"/>
        </w:rPr>
        <w:t>PROGETTO REALIZZATO GRAZIE</w:t>
      </w:r>
      <w:r w:rsidR="00520C0C">
        <w:rPr>
          <w:rFonts w:ascii="Arial" w:eastAsia="Arial" w:hAnsi="Arial" w:cs="Arial"/>
          <w:color w:val="21211F"/>
          <w:sz w:val="14"/>
        </w:rPr>
        <w:t xml:space="preserve"> </w:t>
      </w:r>
      <w:r>
        <w:rPr>
          <w:rFonts w:ascii="Arial" w:eastAsia="Arial" w:hAnsi="Arial" w:cs="Arial"/>
          <w:color w:val="21211F"/>
          <w:sz w:val="14"/>
        </w:rPr>
        <w:t>A I FONDI EUROPEI DELL A REGIONE EMILIA- ROM AGN A</w:t>
      </w:r>
      <w:r w:rsidR="00987B71">
        <w:rPr>
          <w:rFonts w:ascii="Arial" w:eastAsia="Arial" w:hAnsi="Arial" w:cs="Arial"/>
          <w:color w:val="21211F"/>
          <w:sz w:val="14"/>
        </w:rPr>
        <w:tab/>
      </w:r>
      <w:r w:rsidR="00987B71">
        <w:rPr>
          <w:rFonts w:ascii="Arial" w:eastAsia="Arial" w:hAnsi="Arial" w:cs="Arial"/>
          <w:color w:val="21211F"/>
          <w:sz w:val="14"/>
        </w:rPr>
        <w:tab/>
      </w:r>
      <w:r w:rsidR="00987B71">
        <w:rPr>
          <w:rFonts w:ascii="Arial" w:eastAsia="Arial" w:hAnsi="Arial" w:cs="Arial"/>
          <w:color w:val="21211F"/>
          <w:sz w:val="14"/>
        </w:rPr>
        <w:tab/>
      </w:r>
      <w:r w:rsidR="00987B71">
        <w:rPr>
          <w:rFonts w:ascii="Arial" w:eastAsia="Arial" w:hAnsi="Arial" w:cs="Arial"/>
          <w:color w:val="21211F"/>
          <w:sz w:val="14"/>
        </w:rPr>
        <w:tab/>
      </w:r>
      <w:r w:rsidR="00987B71">
        <w:rPr>
          <w:rFonts w:ascii="Arial" w:eastAsia="Arial" w:hAnsi="Arial" w:cs="Arial"/>
          <w:color w:val="21211F"/>
          <w:sz w:val="14"/>
        </w:rPr>
        <w:tab/>
      </w:r>
      <w:r w:rsidR="006A2944">
        <w:rPr>
          <w:rFonts w:ascii="Arial" w:eastAsia="Arial" w:hAnsi="Arial" w:cs="Arial"/>
          <w:color w:val="21211F"/>
          <w:sz w:val="14"/>
        </w:rPr>
        <w:t>https://</w:t>
      </w:r>
      <w:r w:rsidR="00987B71">
        <w:rPr>
          <w:rFonts w:ascii="Arial" w:eastAsia="Arial" w:hAnsi="Arial" w:cs="Arial"/>
          <w:color w:val="21211F"/>
          <w:sz w:val="14"/>
        </w:rPr>
        <w:t>www.ciofser.org/sedi/imola/</w:t>
      </w:r>
    </w:p>
    <w:sectPr w:rsidR="002612CF">
      <w:pgSz w:w="16838" w:h="23811"/>
      <w:pgMar w:top="1440" w:right="2183" w:bottom="838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2CF"/>
    <w:rsid w:val="000A62C4"/>
    <w:rsid w:val="001C633C"/>
    <w:rsid w:val="002612CF"/>
    <w:rsid w:val="0032663B"/>
    <w:rsid w:val="00520C0C"/>
    <w:rsid w:val="00534DA9"/>
    <w:rsid w:val="00546CB4"/>
    <w:rsid w:val="005571C1"/>
    <w:rsid w:val="006329C4"/>
    <w:rsid w:val="006A2944"/>
    <w:rsid w:val="00772AB7"/>
    <w:rsid w:val="007D772C"/>
    <w:rsid w:val="009728D3"/>
    <w:rsid w:val="00982EA0"/>
    <w:rsid w:val="00987B71"/>
    <w:rsid w:val="009F0DB0"/>
    <w:rsid w:val="00B10EC5"/>
    <w:rsid w:val="00B92181"/>
    <w:rsid w:val="00C065C4"/>
    <w:rsid w:val="00C1195E"/>
    <w:rsid w:val="00C251C8"/>
    <w:rsid w:val="00C31DFF"/>
    <w:rsid w:val="00C928D8"/>
    <w:rsid w:val="00DD3549"/>
    <w:rsid w:val="00E2346B"/>
    <w:rsid w:val="00E57CFC"/>
    <w:rsid w:val="00E83D75"/>
    <w:rsid w:val="00F279E8"/>
    <w:rsid w:val="00FB7A4F"/>
    <w:rsid w:val="00F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D585"/>
  <w15:docId w15:val="{5650038A-2A4D-4ACC-B629-AD193F8A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18" w:hanging="10"/>
      <w:outlineLvl w:val="0"/>
    </w:pPr>
    <w:rPr>
      <w:rFonts w:ascii="Arial" w:eastAsia="Arial" w:hAnsi="Arial" w:cs="Arial"/>
      <w:b/>
      <w:color w:val="E64248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E64248"/>
      <w:sz w:val="36"/>
    </w:rPr>
  </w:style>
  <w:style w:type="character" w:styleId="Collegamentoipertestuale">
    <w:name w:val="Hyperlink"/>
    <w:basedOn w:val="Carpredefinitoparagrafo"/>
    <w:uiPriority w:val="99"/>
    <w:unhideWhenUsed/>
    <w:rsid w:val="00C251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5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mola@ciofsimol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Emiliani</dc:creator>
  <cp:keywords/>
  <cp:lastModifiedBy>Micaela Emiliani</cp:lastModifiedBy>
  <cp:revision>4</cp:revision>
  <cp:lastPrinted>2023-09-07T08:30:00Z</cp:lastPrinted>
  <dcterms:created xsi:type="dcterms:W3CDTF">2024-09-02T10:02:00Z</dcterms:created>
  <dcterms:modified xsi:type="dcterms:W3CDTF">2024-09-02T10:05:00Z</dcterms:modified>
</cp:coreProperties>
</file>